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77A7" w14:textId="15B3DD3F" w:rsidR="00EA1A2F" w:rsidRPr="00EA6F87" w:rsidRDefault="000D4CF5" w:rsidP="01C0BADC">
      <w:pPr>
        <w:autoSpaceDE w:val="0"/>
        <w:autoSpaceDN w:val="0"/>
        <w:adjustRightInd w:val="0"/>
        <w:rPr>
          <w:rFonts w:ascii="Helvetica-Bold" w:eastAsiaTheme="minorEastAsia" w:hAnsi="Helvetica-Bold" w:cs="Helvetica-Bold"/>
          <w:b/>
          <w:bCs/>
          <w:sz w:val="24"/>
          <w:szCs w:val="24"/>
          <w:lang w:val="de-CH" w:eastAsia="zh-CN"/>
        </w:rPr>
      </w:pPr>
      <w:bookmarkStart w:id="0" w:name="_Hlk36831980"/>
      <w:r w:rsidRPr="01C0BADC">
        <w:rPr>
          <w:rFonts w:ascii="Helvetica-Bold" w:eastAsiaTheme="minorEastAsia" w:hAnsi="Helvetica-Bold" w:cs="Helvetica-Bold"/>
          <w:b/>
          <w:bCs/>
          <w:sz w:val="24"/>
          <w:szCs w:val="24"/>
          <w:lang w:val="de-CH"/>
        </w:rPr>
        <w:t>COVID-19 – Checkliste zur Organisation und Kontrolle von Baustellen der SBB im Hinblick auf einzuhaltende Gesundheitsvorschriften</w:t>
      </w:r>
      <w:bookmarkEnd w:id="0"/>
    </w:p>
    <w:p w14:paraId="4710A6CB" w14:textId="292431F0" w:rsidR="004C4DFF" w:rsidRPr="000B4C9A" w:rsidRDefault="004C4DFF" w:rsidP="00F127A7">
      <w:pPr>
        <w:pStyle w:val="berschrift1"/>
        <w:spacing w:after="120" w:line="280" w:lineRule="atLeast"/>
        <w:rPr>
          <w:lang w:val="de-CH"/>
        </w:rPr>
      </w:pPr>
      <w:bookmarkStart w:id="1" w:name="_Hlk36832015"/>
      <w:r w:rsidRPr="000B4C9A">
        <w:rPr>
          <w:lang w:val="de-CH"/>
        </w:rPr>
        <w:t>Geltungsbereich</w:t>
      </w:r>
    </w:p>
    <w:bookmarkEnd w:id="1"/>
    <w:p w14:paraId="7BE34808" w14:textId="77777777" w:rsidR="000125CD" w:rsidRPr="0080152B" w:rsidRDefault="00615128" w:rsidP="000125CD">
      <w:p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  <w:lang w:val="de-CH"/>
        </w:rPr>
      </w:pPr>
      <w:r w:rsidRPr="0080152B">
        <w:rPr>
          <w:sz w:val="20"/>
          <w:szCs w:val="20"/>
          <w:lang w:val="de-CH"/>
        </w:rPr>
        <w:t xml:space="preserve">Diese Checkliste </w:t>
      </w:r>
      <w:r w:rsidR="000125CD" w:rsidRPr="0080152B">
        <w:rPr>
          <w:sz w:val="20"/>
          <w:szCs w:val="20"/>
          <w:lang w:val="de-CH"/>
        </w:rPr>
        <w:t>gilt für</w:t>
      </w:r>
      <w:r w:rsidR="14DACC58" w:rsidRPr="0080152B">
        <w:rPr>
          <w:rFonts w:asciiTheme="majorHAnsi" w:eastAsiaTheme="majorEastAsia" w:hAnsiTheme="majorHAnsi" w:cstheme="majorBidi"/>
          <w:sz w:val="20"/>
          <w:szCs w:val="20"/>
          <w:lang w:val="de-CH"/>
        </w:rPr>
        <w:t xml:space="preserve"> alle Arbeitsstellen der SBB Infrastruktur.</w:t>
      </w:r>
      <w:r w:rsidR="000125CD" w:rsidRPr="0080152B">
        <w:rPr>
          <w:rFonts w:ascii="Helvetica" w:eastAsiaTheme="minorEastAsia" w:hAnsi="Helvetica" w:cs="Helvetica"/>
          <w:sz w:val="20"/>
          <w:szCs w:val="20"/>
          <w:lang w:val="de-CH"/>
        </w:rPr>
        <w:t xml:space="preserve"> </w:t>
      </w:r>
    </w:p>
    <w:p w14:paraId="6BBBF8AA" w14:textId="5AFB9584" w:rsidR="00EA1A2F" w:rsidRPr="0080152B" w:rsidRDefault="000125CD" w:rsidP="000125CD">
      <w:p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  <w:lang w:val="de-CH" w:eastAsia="zh-CN"/>
        </w:rPr>
      </w:pPr>
      <w:r w:rsidRPr="0080152B">
        <w:rPr>
          <w:rFonts w:ascii="Helvetica" w:eastAsiaTheme="minorEastAsia" w:hAnsi="Helvetica" w:cs="Helvetica"/>
          <w:sz w:val="20"/>
          <w:szCs w:val="20"/>
          <w:lang w:val="de-CH"/>
        </w:rPr>
        <w:t>Für «</w:t>
      </w:r>
      <w:bookmarkStart w:id="2" w:name="_Hlk62753462"/>
      <w:r w:rsidRPr="0080152B">
        <w:rPr>
          <w:rFonts w:ascii="Helvetica" w:eastAsiaTheme="minorEastAsia" w:hAnsi="Helvetica" w:cs="Helvetica"/>
          <w:sz w:val="20"/>
          <w:szCs w:val="20"/>
          <w:u w:val="single"/>
          <w:lang w:val="de-CH"/>
        </w:rPr>
        <w:t>besonders gefährdete Mitarbeitende</w:t>
      </w:r>
      <w:bookmarkEnd w:id="2"/>
      <w:r w:rsidRPr="0080152B">
        <w:rPr>
          <w:rFonts w:ascii="Helvetica" w:eastAsiaTheme="minorEastAsia" w:hAnsi="Helvetica" w:cs="Helvetica"/>
          <w:sz w:val="20"/>
          <w:szCs w:val="20"/>
          <w:u w:val="single"/>
          <w:lang w:val="de-CH"/>
        </w:rPr>
        <w:t>» (bgMA)</w:t>
      </w:r>
      <w:r w:rsidRPr="0080152B">
        <w:rPr>
          <w:rFonts w:ascii="Helvetica" w:eastAsiaTheme="minorEastAsia" w:hAnsi="Helvetica" w:cs="Helvetica"/>
          <w:sz w:val="20"/>
          <w:szCs w:val="20"/>
          <w:lang w:val="de-CH"/>
        </w:rPr>
        <w:t xml:space="preserve"> gelten seit 18.01.202</w:t>
      </w:r>
      <w:r w:rsidR="0085751A" w:rsidRPr="0080152B">
        <w:rPr>
          <w:rFonts w:ascii="Helvetica" w:eastAsiaTheme="minorEastAsia" w:hAnsi="Helvetica" w:cs="Helvetica"/>
          <w:sz w:val="20"/>
          <w:szCs w:val="20"/>
          <w:lang w:val="de-CH"/>
        </w:rPr>
        <w:t>1</w:t>
      </w:r>
      <w:r w:rsidRPr="0080152B">
        <w:rPr>
          <w:rFonts w:ascii="Helvetica" w:eastAsiaTheme="minorEastAsia" w:hAnsi="Helvetica" w:cs="Helvetica"/>
          <w:sz w:val="20"/>
          <w:szCs w:val="20"/>
          <w:lang w:val="de-CH"/>
        </w:rPr>
        <w:t xml:space="preserve"> spezifische Anforderungen </w:t>
      </w:r>
      <w:r w:rsidR="0085751A" w:rsidRPr="0080152B">
        <w:rPr>
          <w:rFonts w:ascii="Helvetica" w:eastAsiaTheme="minorEastAsia" w:hAnsi="Helvetica" w:cs="Helvetica"/>
          <w:sz w:val="20"/>
          <w:szCs w:val="20"/>
          <w:lang w:val="de-CH"/>
        </w:rPr>
        <w:br/>
      </w:r>
      <w:r w:rsidRPr="0080152B">
        <w:rPr>
          <w:rFonts w:ascii="Helvetica" w:eastAsiaTheme="minorEastAsia" w:hAnsi="Helvetica" w:cs="Helvetica"/>
          <w:sz w:val="20"/>
          <w:szCs w:val="20"/>
          <w:lang w:val="de-CH"/>
        </w:rPr>
        <w:t>gem</w:t>
      </w:r>
      <w:r w:rsidR="0085751A" w:rsidRPr="0080152B">
        <w:rPr>
          <w:rFonts w:ascii="Helvetica" w:eastAsiaTheme="minorEastAsia" w:hAnsi="Helvetica" w:cs="Helvetica"/>
          <w:sz w:val="20"/>
          <w:szCs w:val="20"/>
          <w:lang w:val="de-CH"/>
        </w:rPr>
        <w:t>äss</w:t>
      </w:r>
      <w:r w:rsidRPr="0080152B">
        <w:rPr>
          <w:rFonts w:ascii="Helvetica" w:eastAsiaTheme="minorEastAsia" w:hAnsi="Helvetica" w:cs="Helvetica"/>
          <w:sz w:val="20"/>
          <w:szCs w:val="20"/>
          <w:lang w:val="de-CH"/>
        </w:rPr>
        <w:t xml:space="preserve"> Covid-19-Verordnung 3 des BAG. Entsprechende Vorgaben werden von SBB Infrastruktur im </w:t>
      </w:r>
      <w:hyperlink r:id="rId13" w:history="1">
        <w:r w:rsidRPr="0080152B">
          <w:rPr>
            <w:rStyle w:val="Hyperlink"/>
            <w:rFonts w:ascii="Helvetica" w:eastAsiaTheme="minorEastAsia" w:hAnsi="Helvetica" w:cs="Helvetica"/>
            <w:sz w:val="20"/>
            <w:szCs w:val="20"/>
            <w:lang w:val="de-CH"/>
          </w:rPr>
          <w:t>Intranet</w:t>
        </w:r>
      </w:hyperlink>
      <w:r w:rsidRPr="0080152B">
        <w:rPr>
          <w:rFonts w:ascii="Helvetica" w:eastAsiaTheme="minorEastAsia" w:hAnsi="Helvetica" w:cs="Helvetica"/>
          <w:sz w:val="20"/>
          <w:szCs w:val="20"/>
          <w:lang w:val="de-CH"/>
        </w:rPr>
        <w:t xml:space="preserve"> und </w:t>
      </w:r>
      <w:hyperlink r:id="rId14" w:history="1">
        <w:r w:rsidRPr="0080152B">
          <w:rPr>
            <w:rStyle w:val="Hyperlink"/>
            <w:rFonts w:ascii="Helvetica" w:eastAsiaTheme="minorEastAsia" w:hAnsi="Helvetica" w:cs="Helvetica"/>
            <w:sz w:val="20"/>
            <w:szCs w:val="20"/>
            <w:lang w:val="de-CH"/>
          </w:rPr>
          <w:t>Internet</w:t>
        </w:r>
      </w:hyperlink>
      <w:r w:rsidRPr="0080152B">
        <w:rPr>
          <w:rFonts w:ascii="Helvetica" w:eastAsiaTheme="minorEastAsia" w:hAnsi="Helvetica" w:cs="Helvetica"/>
          <w:sz w:val="20"/>
          <w:szCs w:val="20"/>
          <w:lang w:val="de-CH"/>
        </w:rPr>
        <w:t xml:space="preserve"> zur Verfügung gestellt.</w:t>
      </w:r>
    </w:p>
    <w:p w14:paraId="4DD60E57" w14:textId="28E81D62" w:rsidR="000D4CF5" w:rsidRPr="0080152B" w:rsidRDefault="000D4CF5" w:rsidP="00F127A7">
      <w:pPr>
        <w:pStyle w:val="berschrift1"/>
        <w:spacing w:after="120" w:line="280" w:lineRule="atLeast"/>
        <w:rPr>
          <w:lang w:val="de-CH"/>
        </w:rPr>
      </w:pPr>
      <w:r w:rsidRPr="0080152B">
        <w:rPr>
          <w:lang w:val="de-CH"/>
        </w:rPr>
        <w:t>Gesetzliche Grundlagen</w:t>
      </w:r>
    </w:p>
    <w:p w14:paraId="756547EC" w14:textId="278BDB8C" w:rsidR="0085751A" w:rsidRPr="0080152B" w:rsidRDefault="0085751A" w:rsidP="0085751A">
      <w:p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  <w:lang w:val="de-CH" w:eastAsia="zh-CN"/>
        </w:rPr>
      </w:pPr>
      <w:r w:rsidRPr="0080152B">
        <w:rPr>
          <w:rFonts w:ascii="Helvetica" w:eastAsiaTheme="minorEastAsia" w:hAnsi="Helvetica" w:cs="Helvetica"/>
          <w:sz w:val="20"/>
          <w:szCs w:val="20"/>
          <w:lang w:val="de-CH" w:eastAsia="zh-CN"/>
        </w:rPr>
        <w:t>Diese Checkliste erläutert die Vorgaben im Zusammenhang mit der COVID-19-Pandemie, basierend auf:</w:t>
      </w:r>
    </w:p>
    <w:p w14:paraId="26D92916" w14:textId="56C8EE28" w:rsidR="009471BE" w:rsidRPr="0080152B" w:rsidRDefault="003E2022" w:rsidP="00F127A7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  <w:lang w:val="de-CH" w:eastAsia="zh-CN"/>
        </w:rPr>
      </w:pPr>
      <w:r w:rsidRPr="0080152B">
        <w:rPr>
          <w:rFonts w:ascii="Helvetica" w:eastAsiaTheme="minorEastAsia" w:hAnsi="Helvetica" w:cs="Helvetica"/>
          <w:sz w:val="20"/>
          <w:lang w:val="de-CH"/>
        </w:rPr>
        <w:t xml:space="preserve">Verordnungen, </w:t>
      </w:r>
      <w:r w:rsidR="009471BE" w:rsidRPr="0080152B">
        <w:rPr>
          <w:rFonts w:ascii="Helvetica" w:eastAsiaTheme="minorEastAsia" w:hAnsi="Helvetica" w:cs="Helvetica"/>
          <w:sz w:val="20"/>
          <w:lang w:val="de-CH"/>
        </w:rPr>
        <w:t>Richtlinien und Empfehlungen von Bundesrat und BAG</w:t>
      </w:r>
    </w:p>
    <w:p w14:paraId="63F5359A" w14:textId="6D7144B8" w:rsidR="009471BE" w:rsidRPr="0080152B" w:rsidRDefault="009471BE" w:rsidP="00F127A7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  <w:lang w:val="de-CH" w:eastAsia="zh-CN"/>
        </w:rPr>
      </w:pPr>
      <w:r w:rsidRPr="0080152B">
        <w:rPr>
          <w:rFonts w:ascii="Helvetica" w:eastAsiaTheme="minorEastAsia" w:hAnsi="Helvetica" w:cs="Helvetica"/>
          <w:sz w:val="20"/>
          <w:lang w:val="de-CH"/>
        </w:rPr>
        <w:t>Richtlinien SECO</w:t>
      </w:r>
    </w:p>
    <w:p w14:paraId="33CBBB8D" w14:textId="75DA4EFA" w:rsidR="003362D7" w:rsidRPr="00A62F05" w:rsidRDefault="0085751A" w:rsidP="003362D7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  <w:lang w:val="de-CH" w:eastAsia="zh-CN"/>
        </w:rPr>
      </w:pPr>
      <w:r>
        <w:rPr>
          <w:rFonts w:ascii="Helvetica" w:eastAsiaTheme="minorEastAsia" w:hAnsi="Helvetica" w:cs="Helvetica"/>
          <w:sz w:val="20"/>
          <w:lang w:val="de-CH"/>
        </w:rPr>
        <w:t>a</w:t>
      </w:r>
      <w:r w:rsidR="009471BE" w:rsidRPr="00A62F05">
        <w:rPr>
          <w:rFonts w:ascii="Helvetica" w:eastAsiaTheme="minorEastAsia" w:hAnsi="Helvetica" w:cs="Helvetica"/>
          <w:sz w:val="20"/>
          <w:lang w:val="de-CH"/>
        </w:rPr>
        <w:t>llfällige</w:t>
      </w:r>
      <w:r>
        <w:rPr>
          <w:rFonts w:ascii="Helvetica" w:eastAsiaTheme="minorEastAsia" w:hAnsi="Helvetica" w:cs="Helvetica"/>
          <w:sz w:val="20"/>
          <w:lang w:val="de-CH"/>
        </w:rPr>
        <w:t>n</w:t>
      </w:r>
      <w:r w:rsidR="009471BE" w:rsidRPr="00A62F05">
        <w:rPr>
          <w:rFonts w:ascii="Helvetica" w:eastAsiaTheme="minorEastAsia" w:hAnsi="Helvetica" w:cs="Helvetica"/>
          <w:sz w:val="20"/>
          <w:lang w:val="de-CH"/>
        </w:rPr>
        <w:t xml:space="preserve"> kantonale</w:t>
      </w:r>
      <w:r>
        <w:rPr>
          <w:rFonts w:ascii="Helvetica" w:eastAsiaTheme="minorEastAsia" w:hAnsi="Helvetica" w:cs="Helvetica"/>
          <w:sz w:val="20"/>
          <w:lang w:val="de-CH"/>
        </w:rPr>
        <w:t>n</w:t>
      </w:r>
      <w:r w:rsidR="009471BE" w:rsidRPr="00A62F05">
        <w:rPr>
          <w:rFonts w:ascii="Helvetica" w:eastAsiaTheme="minorEastAsia" w:hAnsi="Helvetica" w:cs="Helvetica"/>
          <w:sz w:val="20"/>
          <w:lang w:val="de-CH"/>
        </w:rPr>
        <w:t xml:space="preserve"> Richtlinien (falls der Kanton, in dem das Projekt ausgeführt wird, solche herausgegeben hat</w:t>
      </w:r>
      <w:r w:rsidR="00DC0CEF" w:rsidRPr="00A62F05">
        <w:rPr>
          <w:rFonts w:ascii="Helvetica" w:eastAsiaTheme="minorEastAsia" w:hAnsi="Helvetica" w:cs="Helvetica"/>
          <w:sz w:val="20"/>
          <w:lang w:val="de-CH"/>
        </w:rPr>
        <w:t>).</w:t>
      </w:r>
    </w:p>
    <w:p w14:paraId="03B43588" w14:textId="77777777" w:rsidR="000D4CF5" w:rsidRPr="00A62F05" w:rsidRDefault="000D4CF5" w:rsidP="00F127A7">
      <w:pPr>
        <w:pStyle w:val="berschrift1"/>
        <w:spacing w:after="120" w:line="280" w:lineRule="atLeast"/>
        <w:rPr>
          <w:lang w:val="de-CH"/>
        </w:rPr>
      </w:pPr>
      <w:r w:rsidRPr="00A62F05">
        <w:rPr>
          <w:lang w:val="de-CH"/>
        </w:rPr>
        <w:t>Zu kontrollierende Aspekte</w:t>
      </w:r>
    </w:p>
    <w:p w14:paraId="3376506A" w14:textId="2CDC1598" w:rsidR="000D4CF5" w:rsidRDefault="00DC0CEF" w:rsidP="0E9EFE09">
      <w:p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  <w:lang w:val="de-CH"/>
        </w:rPr>
      </w:pPr>
      <w:r w:rsidRPr="00A62F05">
        <w:rPr>
          <w:rFonts w:ascii="Helvetica" w:eastAsiaTheme="minorEastAsia" w:hAnsi="Helvetica" w:cs="Helvetica"/>
          <w:sz w:val="20"/>
          <w:szCs w:val="20"/>
          <w:lang w:val="de-CH"/>
        </w:rPr>
        <w:t>Generell gilt das «</w:t>
      </w:r>
      <w:r w:rsidR="0003703C" w:rsidRPr="00A62F05">
        <w:rPr>
          <w:rFonts w:ascii="Helvetica" w:eastAsiaTheme="minorEastAsia" w:hAnsi="Helvetica" w:cs="Helvetica"/>
          <w:sz w:val="20"/>
          <w:szCs w:val="20"/>
          <w:lang w:val="de-CH"/>
        </w:rPr>
        <w:t>s</w:t>
      </w:r>
      <w:r w:rsidRPr="00A62F05">
        <w:rPr>
          <w:rFonts w:ascii="Helvetica" w:eastAsiaTheme="minorEastAsia" w:hAnsi="Helvetica" w:cs="Helvetica"/>
          <w:sz w:val="20"/>
          <w:szCs w:val="20"/>
          <w:lang w:val="de-CH"/>
        </w:rPr>
        <w:t xml:space="preserve">ocial </w:t>
      </w:r>
      <w:r w:rsidR="0003703C" w:rsidRPr="00A62F05">
        <w:rPr>
          <w:rFonts w:ascii="Helvetica" w:eastAsiaTheme="minorEastAsia" w:hAnsi="Helvetica" w:cs="Helvetica"/>
          <w:sz w:val="20"/>
          <w:szCs w:val="20"/>
          <w:lang w:val="de-CH"/>
        </w:rPr>
        <w:t>d</w:t>
      </w:r>
      <w:r w:rsidRPr="00A62F05">
        <w:rPr>
          <w:rFonts w:ascii="Helvetica" w:eastAsiaTheme="minorEastAsia" w:hAnsi="Helvetica" w:cs="Helvetica"/>
          <w:sz w:val="20"/>
          <w:szCs w:val="20"/>
          <w:lang w:val="de-CH"/>
        </w:rPr>
        <w:t xml:space="preserve">istancing», d.h. die Mitarbeitenden müssen stets einen Abstand von mindestens </w:t>
      </w:r>
      <w:r w:rsidR="1CC1F3CC" w:rsidRPr="00A62F05">
        <w:rPr>
          <w:rFonts w:ascii="Helvetica" w:eastAsiaTheme="minorEastAsia" w:hAnsi="Helvetica" w:cs="Helvetica"/>
          <w:sz w:val="20"/>
          <w:szCs w:val="20"/>
          <w:lang w:val="de-CH"/>
        </w:rPr>
        <w:t>1.5</w:t>
      </w:r>
      <w:r w:rsidR="000D4CF5" w:rsidRPr="00A62F05">
        <w:rPr>
          <w:rFonts w:ascii="Helvetica" w:eastAsiaTheme="minorEastAsia" w:hAnsi="Helvetica" w:cs="Helvetica"/>
          <w:sz w:val="20"/>
          <w:szCs w:val="20"/>
          <w:lang w:val="de-CH"/>
        </w:rPr>
        <w:t xml:space="preserve"> Mete</w:t>
      </w:r>
      <w:r w:rsidRPr="00A62F05">
        <w:rPr>
          <w:rFonts w:ascii="Helvetica" w:eastAsiaTheme="minorEastAsia" w:hAnsi="Helvetica" w:cs="Helvetica"/>
          <w:sz w:val="20"/>
          <w:szCs w:val="20"/>
          <w:lang w:val="de-CH"/>
        </w:rPr>
        <w:t>r</w:t>
      </w:r>
      <w:r w:rsidR="000D4CF5" w:rsidRPr="00A62F05">
        <w:rPr>
          <w:rFonts w:ascii="Helvetica" w:eastAsiaTheme="minorEastAsia" w:hAnsi="Helvetica" w:cs="Helvetica"/>
          <w:sz w:val="20"/>
          <w:szCs w:val="20"/>
          <w:lang w:val="de-CH"/>
        </w:rPr>
        <w:t>n</w:t>
      </w:r>
      <w:r w:rsidRPr="00A62F05">
        <w:rPr>
          <w:rFonts w:ascii="Helvetica" w:eastAsiaTheme="minorEastAsia" w:hAnsi="Helvetica" w:cs="Helvetica"/>
          <w:sz w:val="20"/>
          <w:szCs w:val="20"/>
          <w:lang w:val="de-CH"/>
        </w:rPr>
        <w:t xml:space="preserve"> </w:t>
      </w:r>
      <w:r w:rsidR="00170E40" w:rsidRPr="00A62F05">
        <w:rPr>
          <w:rFonts w:ascii="Helvetica" w:eastAsiaTheme="minorEastAsia" w:hAnsi="Helvetica" w:cs="Helvetica"/>
          <w:sz w:val="20"/>
          <w:szCs w:val="20"/>
          <w:lang w:val="de-CH"/>
        </w:rPr>
        <w:t>unter</w:t>
      </w:r>
      <w:r w:rsidRPr="00A62F05">
        <w:rPr>
          <w:rFonts w:ascii="Helvetica" w:eastAsiaTheme="minorEastAsia" w:hAnsi="Helvetica" w:cs="Helvetica"/>
          <w:sz w:val="20"/>
          <w:szCs w:val="20"/>
          <w:lang w:val="de-CH"/>
        </w:rPr>
        <w:t xml:space="preserve">einander einhalten. </w:t>
      </w:r>
      <w:r w:rsidR="0003703C" w:rsidRPr="00A62F05">
        <w:rPr>
          <w:rFonts w:ascii="Helvetica" w:eastAsiaTheme="minorEastAsia" w:hAnsi="Helvetica" w:cs="Helvetica"/>
          <w:sz w:val="20"/>
          <w:szCs w:val="20"/>
          <w:lang w:val="de-CH"/>
        </w:rPr>
        <w:t xml:space="preserve">Kann dies nicht gewährleistet werden, sind Massnahmen zu ergreifen. </w:t>
      </w:r>
      <w:r w:rsidR="000D4CF5" w:rsidRPr="00A62F05">
        <w:rPr>
          <w:rFonts w:ascii="Helvetica" w:eastAsiaTheme="minorEastAsia" w:hAnsi="Helvetica" w:cs="Helvetica"/>
          <w:sz w:val="20"/>
          <w:szCs w:val="20"/>
          <w:lang w:val="de-CH"/>
        </w:rPr>
        <w:t xml:space="preserve">Die folgende Checkliste wird auf </w:t>
      </w:r>
      <w:r w:rsidR="0003703C" w:rsidRPr="00A62F05">
        <w:rPr>
          <w:rFonts w:ascii="Helvetica" w:eastAsiaTheme="minorEastAsia" w:hAnsi="Helvetica" w:cs="Helvetica"/>
          <w:sz w:val="20"/>
          <w:szCs w:val="20"/>
          <w:lang w:val="de-CH"/>
        </w:rPr>
        <w:t xml:space="preserve">Basis </w:t>
      </w:r>
      <w:r w:rsidR="000D4CF5" w:rsidRPr="00A62F05">
        <w:rPr>
          <w:rFonts w:ascii="Helvetica" w:eastAsiaTheme="minorEastAsia" w:hAnsi="Helvetica" w:cs="Helvetica"/>
          <w:sz w:val="20"/>
          <w:szCs w:val="20"/>
          <w:lang w:val="de-CH"/>
        </w:rPr>
        <w:t>dieser Grundlage verwendet</w:t>
      </w:r>
      <w:r w:rsidR="00183167" w:rsidRPr="00A62F05">
        <w:rPr>
          <w:rFonts w:ascii="Helvetica" w:eastAsiaTheme="minorEastAsia" w:hAnsi="Helvetica" w:cs="Helvetica"/>
          <w:sz w:val="20"/>
          <w:szCs w:val="20"/>
          <w:lang w:val="de-CH"/>
        </w:rPr>
        <w:t xml:space="preserve">. Sie enthält die vom Unternehmen zu prüfenden Punkte sowie die Kriterien, die auf </w:t>
      </w:r>
      <w:r w:rsidR="0003703C" w:rsidRPr="00A62F05">
        <w:rPr>
          <w:rFonts w:ascii="Helvetica" w:eastAsiaTheme="minorEastAsia" w:hAnsi="Helvetica" w:cs="Helvetica"/>
          <w:sz w:val="20"/>
          <w:szCs w:val="20"/>
          <w:lang w:val="de-CH"/>
        </w:rPr>
        <w:t>der</w:t>
      </w:r>
      <w:r w:rsidR="00183167" w:rsidRPr="00A62F05">
        <w:rPr>
          <w:rFonts w:ascii="Helvetica" w:eastAsiaTheme="minorEastAsia" w:hAnsi="Helvetica" w:cs="Helvetica"/>
          <w:sz w:val="20"/>
          <w:szCs w:val="20"/>
          <w:lang w:val="de-CH"/>
        </w:rPr>
        <w:t xml:space="preserve"> Baustelle zwingend zu beachten sin</w:t>
      </w:r>
      <w:r w:rsidR="0003703C" w:rsidRPr="00A62F05">
        <w:rPr>
          <w:rFonts w:ascii="Helvetica" w:eastAsiaTheme="minorEastAsia" w:hAnsi="Helvetica" w:cs="Helvetica"/>
          <w:sz w:val="20"/>
          <w:szCs w:val="20"/>
          <w:lang w:val="de-CH"/>
        </w:rPr>
        <w:t>d</w:t>
      </w:r>
      <w:r w:rsidR="00183167" w:rsidRPr="00A62F05">
        <w:rPr>
          <w:rFonts w:ascii="Helvetica" w:eastAsiaTheme="minorEastAsia" w:hAnsi="Helvetica" w:cs="Helvetica"/>
          <w:sz w:val="20"/>
          <w:szCs w:val="20"/>
          <w:lang w:val="de-CH"/>
        </w:rPr>
        <w:t>. Diese Checkliste</w:t>
      </w:r>
      <w:r w:rsidR="000D4CF5" w:rsidRPr="00A62F05">
        <w:rPr>
          <w:rFonts w:ascii="Helvetica" w:eastAsiaTheme="minorEastAsia" w:hAnsi="Helvetica" w:cs="Helvetica"/>
          <w:sz w:val="20"/>
          <w:szCs w:val="20"/>
          <w:lang w:val="de-CH"/>
        </w:rPr>
        <w:t xml:space="preserve"> ist jedoch nicht </w:t>
      </w:r>
      <w:r w:rsidR="00183167" w:rsidRPr="00A62F05">
        <w:rPr>
          <w:rFonts w:ascii="Helvetica" w:eastAsiaTheme="minorEastAsia" w:hAnsi="Helvetica" w:cs="Helvetica"/>
          <w:sz w:val="20"/>
          <w:szCs w:val="20"/>
          <w:lang w:val="de-CH"/>
        </w:rPr>
        <w:t>abschliessend</w:t>
      </w:r>
      <w:r w:rsidR="000D4CF5" w:rsidRPr="00A62F05">
        <w:rPr>
          <w:rFonts w:ascii="Helvetica" w:eastAsiaTheme="minorEastAsia" w:hAnsi="Helvetica" w:cs="Helvetica"/>
          <w:sz w:val="20"/>
          <w:szCs w:val="20"/>
          <w:lang w:val="de-CH"/>
        </w:rPr>
        <w:t xml:space="preserve"> und </w:t>
      </w:r>
      <w:r w:rsidR="000D4CF5" w:rsidRPr="0085751A">
        <w:rPr>
          <w:rFonts w:ascii="Helvetica" w:eastAsiaTheme="minorEastAsia" w:hAnsi="Helvetica" w:cs="Helvetica"/>
          <w:sz w:val="20"/>
          <w:szCs w:val="20"/>
          <w:u w:val="single"/>
          <w:lang w:val="de-CH"/>
        </w:rPr>
        <w:t>basiert auf den oben genannten gesetzlichen Grundlagen in ihrer jeweils aktuellen Form</w:t>
      </w:r>
      <w:r w:rsidR="000D4CF5" w:rsidRPr="00A62F05">
        <w:rPr>
          <w:rFonts w:ascii="Helvetica" w:eastAsiaTheme="minorEastAsia" w:hAnsi="Helvetica" w:cs="Helvetica"/>
          <w:sz w:val="20"/>
          <w:szCs w:val="20"/>
          <w:lang w:val="de-CH"/>
        </w:rPr>
        <w:t>.</w:t>
      </w:r>
    </w:p>
    <w:p w14:paraId="6E7805C9" w14:textId="35BA84B5" w:rsidR="00EA6F87" w:rsidRPr="00A62F05" w:rsidRDefault="00F27B6D" w:rsidP="00F127A7">
      <w:pPr>
        <w:pStyle w:val="berschrift2"/>
        <w:spacing w:after="120" w:line="280" w:lineRule="atLeast"/>
        <w:rPr>
          <w:lang w:val="de-CH"/>
        </w:rPr>
      </w:pPr>
      <w:r w:rsidRPr="00A62F05">
        <w:rPr>
          <w:lang w:val="de-CH"/>
        </w:rPr>
        <w:t>Strassenfahrzeuge / Führerstände</w:t>
      </w:r>
    </w:p>
    <w:tbl>
      <w:tblPr>
        <w:tblStyle w:val="SBBRasterohneRahmen"/>
        <w:tblW w:w="0" w:type="auto"/>
        <w:tblLook w:val="04A0" w:firstRow="1" w:lastRow="0" w:firstColumn="1" w:lastColumn="0" w:noHBand="0" w:noVBand="1"/>
      </w:tblPr>
      <w:tblGrid>
        <w:gridCol w:w="2410"/>
        <w:gridCol w:w="6934"/>
      </w:tblGrid>
      <w:tr w:rsidR="00EA6F87" w:rsidRPr="00A62F05" w14:paraId="482EB26F" w14:textId="77777777" w:rsidTr="0E9EF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CD087E7" w14:textId="66D5AA15" w:rsidR="00EA6F87" w:rsidRPr="00A62F05" w:rsidRDefault="00DC0CEF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Mögliche</w:t>
            </w:r>
            <w:r w:rsidR="00EA6F87"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 xml:space="preserve"> Probleme:</w:t>
            </w:r>
          </w:p>
        </w:tc>
        <w:tc>
          <w:tcPr>
            <w:tcW w:w="6934" w:type="dxa"/>
          </w:tcPr>
          <w:p w14:paraId="006C9D76" w14:textId="0CAF6C79" w:rsidR="00EA6F87" w:rsidRPr="00A62F05" w:rsidRDefault="003362D7" w:rsidP="00F127A7">
            <w:pPr>
              <w:pStyle w:val="Listenabsatz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CH" w:eastAsia="zh-CN"/>
              </w:rPr>
            </w:pPr>
            <w:r w:rsidRPr="00A62F05">
              <w:rPr>
                <w:b w:val="0"/>
                <w:sz w:val="20"/>
                <w:szCs w:val="20"/>
                <w:lang w:val="de-CH" w:eastAsia="zh-CN"/>
              </w:rPr>
              <w:t>Fahrzeuge werden nach Gebrauch ungenügend gereinigt</w:t>
            </w:r>
          </w:p>
          <w:p w14:paraId="700D4576" w14:textId="1009F2A4" w:rsidR="00EA6F87" w:rsidRPr="00A62F05" w:rsidRDefault="00EA6F87" w:rsidP="00F127A7">
            <w:pPr>
              <w:pStyle w:val="Listenabsatz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CH" w:eastAsia="zh-CN"/>
              </w:rPr>
            </w:pPr>
            <w:r w:rsidRPr="00A62F05">
              <w:rPr>
                <w:b w:val="0"/>
                <w:sz w:val="20"/>
                <w:szCs w:val="20"/>
                <w:lang w:val="de-CH" w:eastAsia="zh-CN"/>
              </w:rPr>
              <w:t>Zu viele Personen gleichzeitig in den Fahrzeugen</w:t>
            </w:r>
          </w:p>
        </w:tc>
      </w:tr>
      <w:tr w:rsidR="00EA6F87" w:rsidRPr="00A62F05" w14:paraId="65F98E70" w14:textId="77777777" w:rsidTr="0E9EF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2801BD3" w14:textId="3973AC55" w:rsidR="00EA6F87" w:rsidRPr="00A62F05" w:rsidRDefault="00EA6F87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Zu überprüfende Punkte:</w:t>
            </w:r>
          </w:p>
        </w:tc>
        <w:tc>
          <w:tcPr>
            <w:tcW w:w="6934" w:type="dxa"/>
          </w:tcPr>
          <w:p w14:paraId="564D0A4F" w14:textId="77777777" w:rsidR="00EA6F87" w:rsidRPr="00A62F05" w:rsidRDefault="00EA6F87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 w:eastAsia="zh-CN"/>
              </w:rPr>
            </w:pPr>
            <w:r w:rsidRPr="00A62F05">
              <w:rPr>
                <w:sz w:val="20"/>
                <w:szCs w:val="20"/>
                <w:lang w:val="fr-CH" w:eastAsia="zh-CN"/>
              </w:rPr>
              <w:t>Dauer von Hin- und Rückfahrt</w:t>
            </w:r>
          </w:p>
          <w:p w14:paraId="020070F1" w14:textId="5E6C485A" w:rsidR="00EA6F87" w:rsidRPr="00A62F05" w:rsidRDefault="00EA6F87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Wie viele Arbeiterinnen und Arbeiter sind pro Fahrzeug anwesend</w:t>
            </w:r>
          </w:p>
        </w:tc>
      </w:tr>
      <w:tr w:rsidR="00EA6F87" w:rsidRPr="00A62F05" w14:paraId="3F6DC554" w14:textId="77777777" w:rsidTr="0E9EFE0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1DA4412" w14:textId="68D9D5E9" w:rsidR="00EA6F87" w:rsidRPr="00A62F05" w:rsidRDefault="00EA6F87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Einzuhaltende Kriterien:</w:t>
            </w:r>
          </w:p>
        </w:tc>
        <w:tc>
          <w:tcPr>
            <w:tcW w:w="6934" w:type="dxa"/>
          </w:tcPr>
          <w:p w14:paraId="13DFB296" w14:textId="7A633530" w:rsidR="003362D7" w:rsidRPr="00A62F05" w:rsidRDefault="003362D7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 xml:space="preserve">Allgemein: </w:t>
            </w:r>
            <w:r w:rsidR="0080152B" w:rsidRPr="0080152B">
              <w:rPr>
                <w:sz w:val="20"/>
                <w:szCs w:val="20"/>
                <w:highlight w:val="yellow"/>
                <w:lang w:val="de-CH" w:eastAsia="zh-CN"/>
              </w:rPr>
              <w:t>Regelmässig</w:t>
            </w:r>
            <w:r w:rsidRPr="00A62F05">
              <w:rPr>
                <w:sz w:val="20"/>
                <w:szCs w:val="20"/>
                <w:lang w:val="de-CH" w:eastAsia="zh-CN"/>
              </w:rPr>
              <w:t xml:space="preserve"> Türgriffe und berührte Bedien</w:t>
            </w:r>
            <w:r w:rsidR="00F417C8" w:rsidRPr="00A62F05">
              <w:rPr>
                <w:sz w:val="20"/>
                <w:szCs w:val="20"/>
                <w:lang w:val="de-CH" w:eastAsia="zh-CN"/>
              </w:rPr>
              <w:softHyphen/>
              <w:t>-</w:t>
            </w:r>
            <w:r w:rsidR="00F417C8" w:rsidRPr="00A62F05">
              <w:rPr>
                <w:sz w:val="20"/>
                <w:szCs w:val="20"/>
                <w:lang w:val="de-CH" w:eastAsia="zh-CN"/>
              </w:rPr>
              <w:br/>
            </w:r>
            <w:r w:rsidRPr="00A62F05">
              <w:rPr>
                <w:sz w:val="20"/>
                <w:szCs w:val="20"/>
                <w:lang w:val="de-CH" w:eastAsia="zh-CN"/>
              </w:rPr>
              <w:t>elemente reinigen/desinfizieren</w:t>
            </w:r>
          </w:p>
          <w:p w14:paraId="701B0632" w14:textId="77777777" w:rsidR="00B35C41" w:rsidRPr="00A62F05" w:rsidRDefault="00B35C41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Strassenfahrzeuge:</w:t>
            </w:r>
          </w:p>
          <w:p w14:paraId="29AE7EAC" w14:textId="0BF27910" w:rsidR="00EA6F87" w:rsidRPr="00A62F05" w:rsidRDefault="003362D7" w:rsidP="00B35C41">
            <w:pPr>
              <w:pStyle w:val="Listenabsatz"/>
              <w:numPr>
                <w:ilvl w:val="1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 xml:space="preserve">Ohne Massnahmen: 1 Person </w:t>
            </w:r>
            <w:r w:rsidR="000716FC" w:rsidRPr="00A62F05">
              <w:rPr>
                <w:sz w:val="20"/>
                <w:szCs w:val="20"/>
                <w:lang w:val="de-CH" w:eastAsia="zh-CN"/>
              </w:rPr>
              <w:t>pro Fahrzeug</w:t>
            </w:r>
          </w:p>
          <w:p w14:paraId="35ECE056" w14:textId="08DB4381" w:rsidR="003362D7" w:rsidRPr="0080152B" w:rsidRDefault="0E497674" w:rsidP="00B35C41">
            <w:pPr>
              <w:pStyle w:val="Listenabsatz"/>
              <w:numPr>
                <w:ilvl w:val="1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de-CH" w:eastAsia="zh-CN"/>
              </w:rPr>
            </w:pPr>
            <w:r w:rsidRPr="0080152B">
              <w:rPr>
                <w:sz w:val="20"/>
                <w:szCs w:val="20"/>
                <w:highlight w:val="yellow"/>
                <w:lang w:val="de-CH" w:eastAsia="zh-CN"/>
              </w:rPr>
              <w:t>Mit Hygienemasken:</w:t>
            </w:r>
            <w:r w:rsidR="48541E39" w:rsidRPr="0080152B">
              <w:rPr>
                <w:sz w:val="20"/>
                <w:szCs w:val="20"/>
                <w:highlight w:val="yellow"/>
                <w:lang w:val="de-CH" w:eastAsia="zh-CN"/>
              </w:rPr>
              <w:t xml:space="preserve"> </w:t>
            </w:r>
            <w:r w:rsidR="0080152B" w:rsidRPr="0080152B">
              <w:rPr>
                <w:sz w:val="20"/>
                <w:szCs w:val="20"/>
                <w:highlight w:val="yellow"/>
                <w:lang w:val="de-CH" w:eastAsia="zh-CN"/>
              </w:rPr>
              <w:t>keine Beschränkung</w:t>
            </w:r>
            <w:r w:rsidR="008A41BB" w:rsidRPr="0080152B">
              <w:rPr>
                <w:sz w:val="20"/>
                <w:szCs w:val="20"/>
                <w:highlight w:val="yellow"/>
                <w:lang w:val="de-CH" w:eastAsia="zh-CN"/>
              </w:rPr>
              <w:t xml:space="preserve"> </w:t>
            </w:r>
          </w:p>
          <w:p w14:paraId="64F0C5DA" w14:textId="26FCBE67" w:rsidR="008A41BB" w:rsidRPr="00A62F05" w:rsidRDefault="008A41BB" w:rsidP="008A41BB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Triebfahrzeuge und Rangierloks:</w:t>
            </w:r>
          </w:p>
          <w:p w14:paraId="470211CD" w14:textId="367669F7" w:rsidR="008A41BB" w:rsidRPr="00A62F05" w:rsidRDefault="008A41BB" w:rsidP="008A41BB">
            <w:pPr>
              <w:pStyle w:val="Listenabsatz"/>
              <w:numPr>
                <w:ilvl w:val="1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Ab 2 Personen auf dem Führerstand gilt generell eine Maskenplicht</w:t>
            </w:r>
            <w:r w:rsidR="0080152B">
              <w:rPr>
                <w:sz w:val="20"/>
                <w:szCs w:val="20"/>
                <w:lang w:val="de-CH" w:eastAsia="zh-CN"/>
              </w:rPr>
              <w:t xml:space="preserve"> </w:t>
            </w:r>
            <w:r w:rsidR="0080152B" w:rsidRPr="0080152B">
              <w:rPr>
                <w:sz w:val="20"/>
                <w:szCs w:val="20"/>
                <w:highlight w:val="yellow"/>
                <w:lang w:val="de-CH" w:eastAsia="zh-CN"/>
              </w:rPr>
              <w:t>(</w:t>
            </w:r>
            <w:r w:rsidRPr="0080152B">
              <w:rPr>
                <w:sz w:val="20"/>
                <w:szCs w:val="20"/>
                <w:highlight w:val="yellow"/>
                <w:lang w:val="de-CH" w:eastAsia="zh-CN"/>
              </w:rPr>
              <w:t>Hygienemask</w:t>
            </w:r>
            <w:r w:rsidR="00F27B6D" w:rsidRPr="0080152B">
              <w:rPr>
                <w:sz w:val="20"/>
                <w:szCs w:val="20"/>
                <w:highlight w:val="yellow"/>
                <w:lang w:val="de-CH" w:eastAsia="zh-CN"/>
              </w:rPr>
              <w:t>e</w:t>
            </w:r>
            <w:r w:rsidR="0080152B" w:rsidRPr="0080152B">
              <w:rPr>
                <w:sz w:val="20"/>
                <w:szCs w:val="20"/>
                <w:highlight w:val="yellow"/>
                <w:lang w:val="de-CH" w:eastAsia="zh-CN"/>
              </w:rPr>
              <w:t>)</w:t>
            </w:r>
            <w:r w:rsidR="0080152B">
              <w:rPr>
                <w:sz w:val="20"/>
                <w:szCs w:val="20"/>
                <w:lang w:val="de-CH" w:eastAsia="zh-CN"/>
              </w:rPr>
              <w:t xml:space="preserve"> </w:t>
            </w:r>
          </w:p>
          <w:p w14:paraId="3571C18F" w14:textId="5283B2EB" w:rsidR="008A41BB" w:rsidRPr="00A62F05" w:rsidRDefault="00F27B6D" w:rsidP="008A41BB">
            <w:pPr>
              <w:pStyle w:val="Listenabsatz"/>
              <w:numPr>
                <w:ilvl w:val="1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Während der Fahrt dürfen sich im</w:t>
            </w:r>
            <w:r w:rsidR="008A41BB" w:rsidRPr="00A62F05">
              <w:rPr>
                <w:sz w:val="20"/>
                <w:szCs w:val="20"/>
                <w:lang w:val="de-CH" w:eastAsia="zh-CN"/>
              </w:rPr>
              <w:t xml:space="preserve"> Führerstand maximal 3 Personen </w:t>
            </w:r>
            <w:r w:rsidR="00D57B9E" w:rsidRPr="00A62F05">
              <w:rPr>
                <w:sz w:val="20"/>
                <w:szCs w:val="20"/>
                <w:lang w:val="de-CH" w:eastAsia="zh-CN"/>
              </w:rPr>
              <w:t>aufhalten</w:t>
            </w:r>
            <w:r w:rsidRPr="00A62F05">
              <w:rPr>
                <w:sz w:val="20"/>
                <w:szCs w:val="20"/>
                <w:lang w:val="de-CH" w:eastAsia="zh-CN"/>
              </w:rPr>
              <w:t xml:space="preserve">. </w:t>
            </w:r>
          </w:p>
          <w:p w14:paraId="1D7227CE" w14:textId="77F17F65" w:rsidR="008A41BB" w:rsidRPr="00A62F05" w:rsidRDefault="008A41BB" w:rsidP="00F27B6D">
            <w:pPr>
              <w:pStyle w:val="Listenabsatz"/>
              <w:numPr>
                <w:ilvl w:val="1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Im stehenden Führerstand dürfen sich maximal 4 Personen aufhalten</w:t>
            </w:r>
            <w:r w:rsidR="00F27B6D" w:rsidRPr="00A62F05">
              <w:rPr>
                <w:sz w:val="20"/>
                <w:szCs w:val="20"/>
                <w:lang w:val="de-CH" w:eastAsia="zh-CN"/>
              </w:rPr>
              <w:t>.</w:t>
            </w:r>
          </w:p>
        </w:tc>
      </w:tr>
    </w:tbl>
    <w:p w14:paraId="2D42DE13" w14:textId="77777777" w:rsidR="00F417C8" w:rsidRPr="00A62F05" w:rsidRDefault="00F417C8">
      <w:pPr>
        <w:spacing w:after="200" w:line="276" w:lineRule="auto"/>
        <w:rPr>
          <w:rFonts w:eastAsiaTheme="majorEastAsia" w:cstheme="majorBidi"/>
          <w:b/>
          <w:bCs/>
          <w:sz w:val="24"/>
          <w:szCs w:val="26"/>
          <w:lang w:val="de-CH" w:eastAsia="de-CH"/>
        </w:rPr>
      </w:pPr>
      <w:r w:rsidRPr="00A62F05">
        <w:rPr>
          <w:lang w:val="de-CH"/>
        </w:rPr>
        <w:br w:type="page"/>
      </w:r>
    </w:p>
    <w:p w14:paraId="18841320" w14:textId="305A6915" w:rsidR="000D4CF5" w:rsidRPr="00A62F05" w:rsidRDefault="000D4CF5" w:rsidP="00F127A7">
      <w:pPr>
        <w:pStyle w:val="berschrift2"/>
        <w:spacing w:after="120" w:line="280" w:lineRule="atLeast"/>
        <w:rPr>
          <w:lang w:val="de-CH"/>
        </w:rPr>
      </w:pPr>
      <w:r w:rsidRPr="00A62F05">
        <w:rPr>
          <w:lang w:val="de-CH"/>
        </w:rPr>
        <w:lastRenderedPageBreak/>
        <w:t>Umkleideräume</w:t>
      </w:r>
    </w:p>
    <w:tbl>
      <w:tblPr>
        <w:tblStyle w:val="SBBRasterohneRahmen"/>
        <w:tblW w:w="0" w:type="auto"/>
        <w:tblLook w:val="04A0" w:firstRow="1" w:lastRow="0" w:firstColumn="1" w:lastColumn="0" w:noHBand="0" w:noVBand="1"/>
      </w:tblPr>
      <w:tblGrid>
        <w:gridCol w:w="2410"/>
        <w:gridCol w:w="6934"/>
      </w:tblGrid>
      <w:tr w:rsidR="00EA6F87" w:rsidRPr="00A62F05" w14:paraId="311D5406" w14:textId="77777777" w:rsidTr="0E9EF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B97D4CB" w14:textId="2BFE837C" w:rsidR="00EA6F87" w:rsidRPr="00A62F05" w:rsidRDefault="00DC0CEF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Mögliche</w:t>
            </w:r>
            <w:r w:rsidR="00EA6F87"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 xml:space="preserve"> Probleme:</w:t>
            </w:r>
          </w:p>
        </w:tc>
        <w:tc>
          <w:tcPr>
            <w:tcW w:w="6934" w:type="dxa"/>
          </w:tcPr>
          <w:p w14:paraId="73D654D0" w14:textId="06BE738C" w:rsidR="00302B73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CH" w:eastAsia="zh-CN"/>
              </w:rPr>
            </w:pPr>
            <w:r w:rsidRPr="00A62F05">
              <w:rPr>
                <w:b w:val="0"/>
                <w:sz w:val="20"/>
                <w:szCs w:val="20"/>
                <w:lang w:val="de-CH" w:eastAsia="zh-CN"/>
              </w:rPr>
              <w:t>Zu viele Arbeiterinnen und Arbeiter nutzen dieselben Umkleideräume</w:t>
            </w:r>
          </w:p>
          <w:p w14:paraId="15066354" w14:textId="701EC698" w:rsidR="00EA6F87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CH" w:eastAsia="zh-CN"/>
              </w:rPr>
            </w:pPr>
            <w:r w:rsidRPr="00A62F05">
              <w:rPr>
                <w:b w:val="0"/>
                <w:sz w:val="20"/>
                <w:szCs w:val="20"/>
                <w:lang w:val="de-CH" w:eastAsia="zh-CN"/>
              </w:rPr>
              <w:t>Hygienestandards werden in den Umkleideräumen nicht eingehalten</w:t>
            </w:r>
          </w:p>
        </w:tc>
      </w:tr>
      <w:tr w:rsidR="00EA6F87" w:rsidRPr="00A62F05" w14:paraId="00B23FCB" w14:textId="77777777" w:rsidTr="0E9EF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D2D4119" w14:textId="1883F6A5" w:rsidR="00EA6F87" w:rsidRPr="00A62F05" w:rsidRDefault="00EA6F87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Zu überprüfende Punkte:</w:t>
            </w:r>
          </w:p>
        </w:tc>
        <w:tc>
          <w:tcPr>
            <w:tcW w:w="6934" w:type="dxa"/>
          </w:tcPr>
          <w:p w14:paraId="6E47EE7C" w14:textId="77777777" w:rsidR="00302B73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Anzahl an Personen in den Umkleideräumen</w:t>
            </w:r>
          </w:p>
          <w:p w14:paraId="5894F97D" w14:textId="553A7BFA" w:rsidR="00302B73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Zum Umziehen zur Verfügung stehende Zeit</w:t>
            </w:r>
          </w:p>
          <w:p w14:paraId="663426B8" w14:textId="50A22C98" w:rsidR="00302B73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Hygiene in den Umkleideräumen</w:t>
            </w:r>
          </w:p>
          <w:p w14:paraId="65978410" w14:textId="5FF694D4" w:rsidR="00EA6F87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Räumliche Trennung der Kleidung der Arbeiterinnen und Arbeiter</w:t>
            </w:r>
          </w:p>
        </w:tc>
      </w:tr>
      <w:tr w:rsidR="00EA6F87" w:rsidRPr="00A62F05" w14:paraId="1B920ABA" w14:textId="77777777" w:rsidTr="0E9EFE0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1460A63" w14:textId="77777777" w:rsidR="00EA6F87" w:rsidRPr="00A62F05" w:rsidRDefault="00EA6F87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Einzuhaltende Kriterien:</w:t>
            </w:r>
          </w:p>
        </w:tc>
        <w:tc>
          <w:tcPr>
            <w:tcW w:w="6934" w:type="dxa"/>
          </w:tcPr>
          <w:p w14:paraId="486CF91F" w14:textId="122B1371" w:rsidR="00155781" w:rsidRPr="00A62F05" w:rsidRDefault="0F961B94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Möglichst kurzer Aufenthalt in Umkleideraum!</w:t>
            </w:r>
          </w:p>
          <w:p w14:paraId="06316DC6" w14:textId="0DB1EF0B" w:rsidR="00302B73" w:rsidRPr="0080152B" w:rsidRDefault="00F417C8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de-CH" w:eastAsia="zh-CN"/>
              </w:rPr>
            </w:pPr>
            <w:r w:rsidRPr="0080152B">
              <w:rPr>
                <w:sz w:val="20"/>
                <w:szCs w:val="20"/>
                <w:highlight w:val="yellow"/>
                <w:lang w:val="de-CH" w:eastAsia="zh-CN"/>
              </w:rPr>
              <w:t xml:space="preserve">Abstand </w:t>
            </w:r>
            <w:r w:rsidR="0080152B" w:rsidRPr="0080152B">
              <w:rPr>
                <w:sz w:val="20"/>
                <w:szCs w:val="20"/>
                <w:highlight w:val="yellow"/>
                <w:lang w:val="de-CH" w:eastAsia="zh-CN"/>
              </w:rPr>
              <w:t xml:space="preserve">1.5 </w:t>
            </w:r>
            <w:r w:rsidRPr="0080152B">
              <w:rPr>
                <w:sz w:val="20"/>
                <w:szCs w:val="20"/>
                <w:highlight w:val="yellow"/>
                <w:lang w:val="de-CH" w:eastAsia="zh-CN"/>
              </w:rPr>
              <w:t>m zwischen Personen ohne Trenn</w:t>
            </w:r>
            <w:r w:rsidR="00DC6196" w:rsidRPr="0080152B">
              <w:rPr>
                <w:sz w:val="20"/>
                <w:szCs w:val="20"/>
                <w:highlight w:val="yellow"/>
                <w:lang w:val="de-CH" w:eastAsia="zh-CN"/>
              </w:rPr>
              <w:t>wand</w:t>
            </w:r>
          </w:p>
          <w:p w14:paraId="314CFB67" w14:textId="1CD78FB6" w:rsidR="00302B73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Umkleideräume, die auf die geforderten Hygienestandards ausgelegt sind und eine räumliche Trennung der Kleidung der Arbeiterinnen und Arbeiter ermöglichen</w:t>
            </w:r>
          </w:p>
          <w:p w14:paraId="14B0FD9B" w14:textId="1BB1D6C9" w:rsidR="000C2F2A" w:rsidRPr="00A62F05" w:rsidRDefault="000C2F2A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Tragpflicht Hygienemasken in allen Innenräumen</w:t>
            </w:r>
          </w:p>
          <w:p w14:paraId="71557A47" w14:textId="72BDC004" w:rsidR="00302B73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Die Container, die als Umkleideräume dienen, müssen von Containern, die als Speiseräume dienen, getrennt sein</w:t>
            </w:r>
          </w:p>
          <w:p w14:paraId="2FFD525D" w14:textId="77777777" w:rsidR="00EA6F87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Jeder Container, der als Umkleideraum dient, muss mit einem Spender mit Gel zur Handdesinfektion ausgestattet sein</w:t>
            </w:r>
          </w:p>
          <w:p w14:paraId="0878C108" w14:textId="7150ADFF" w:rsidR="00553490" w:rsidRPr="00A62F05" w:rsidRDefault="00553490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Regelmässige Reinigung/Desinfektion von Griffen und Oberflächen (möglichst nach Schichtwechseln)</w:t>
            </w:r>
          </w:p>
        </w:tc>
      </w:tr>
    </w:tbl>
    <w:p w14:paraId="2B8EABCE" w14:textId="2BEECF0C" w:rsidR="000D4CF5" w:rsidRPr="00A62F05" w:rsidRDefault="000D4CF5" w:rsidP="00F127A7">
      <w:pPr>
        <w:pStyle w:val="berschrift2"/>
        <w:spacing w:after="120" w:line="280" w:lineRule="atLeast"/>
        <w:rPr>
          <w:lang w:val="de-CH"/>
        </w:rPr>
      </w:pPr>
      <w:r w:rsidRPr="00A62F05">
        <w:rPr>
          <w:lang w:val="de-CH"/>
        </w:rPr>
        <w:t>Speiseräume</w:t>
      </w:r>
    </w:p>
    <w:tbl>
      <w:tblPr>
        <w:tblStyle w:val="SBBRasterohneRahmen"/>
        <w:tblW w:w="0" w:type="auto"/>
        <w:tblLook w:val="04A0" w:firstRow="1" w:lastRow="0" w:firstColumn="1" w:lastColumn="0" w:noHBand="0" w:noVBand="1"/>
      </w:tblPr>
      <w:tblGrid>
        <w:gridCol w:w="2410"/>
        <w:gridCol w:w="6934"/>
      </w:tblGrid>
      <w:tr w:rsidR="00EA6F87" w:rsidRPr="00A62F05" w14:paraId="5A8E8FEB" w14:textId="77777777" w:rsidTr="0E9EF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79E0AE2" w14:textId="47619D20" w:rsidR="00EA6F87" w:rsidRPr="00A62F05" w:rsidRDefault="00DC0CEF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Mögliche</w:t>
            </w:r>
            <w:r w:rsidR="00EA6F87"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 xml:space="preserve"> Probleme:</w:t>
            </w:r>
          </w:p>
        </w:tc>
        <w:tc>
          <w:tcPr>
            <w:tcW w:w="6934" w:type="dxa"/>
          </w:tcPr>
          <w:p w14:paraId="12E2D0B3" w14:textId="50D1A5AD" w:rsidR="00302B73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CH" w:eastAsia="zh-CN"/>
              </w:rPr>
            </w:pPr>
            <w:r w:rsidRPr="00A62F05">
              <w:rPr>
                <w:b w:val="0"/>
                <w:sz w:val="20"/>
                <w:szCs w:val="20"/>
                <w:lang w:val="de-CH" w:eastAsia="zh-CN"/>
              </w:rPr>
              <w:t>Zu viele Arbeiterinnen und Arbeiter nutzen dieselben Speiseräume</w:t>
            </w:r>
          </w:p>
          <w:p w14:paraId="651465B4" w14:textId="2BD67C53" w:rsidR="00EA6F87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CH" w:eastAsia="zh-CN"/>
              </w:rPr>
            </w:pPr>
            <w:r w:rsidRPr="00A62F05">
              <w:rPr>
                <w:b w:val="0"/>
                <w:sz w:val="20"/>
                <w:szCs w:val="20"/>
                <w:lang w:val="de-CH" w:eastAsia="zh-CN"/>
              </w:rPr>
              <w:t>Hygienestandards werden in den Speiseräumen nicht eingehalten</w:t>
            </w:r>
          </w:p>
        </w:tc>
      </w:tr>
      <w:tr w:rsidR="00EA6F87" w:rsidRPr="00A62F05" w14:paraId="3565C863" w14:textId="77777777" w:rsidTr="0E9EF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A3408EF" w14:textId="77777777" w:rsidR="00EA6F87" w:rsidRPr="00A62F05" w:rsidRDefault="00EA6F87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Zu überprüfende Punkte:</w:t>
            </w:r>
          </w:p>
        </w:tc>
        <w:tc>
          <w:tcPr>
            <w:tcW w:w="6934" w:type="dxa"/>
          </w:tcPr>
          <w:p w14:paraId="3EB695F6" w14:textId="77777777" w:rsidR="00302B73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Anzahl an Personen in den Speiseräumen</w:t>
            </w:r>
          </w:p>
          <w:p w14:paraId="29477525" w14:textId="42AA87FC" w:rsidR="00EA6F87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Hygiene in den Speiseräumen</w:t>
            </w:r>
          </w:p>
        </w:tc>
      </w:tr>
      <w:tr w:rsidR="00EA6F87" w:rsidRPr="00A62F05" w14:paraId="0679FA1B" w14:textId="77777777" w:rsidTr="0E9EFE0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CC53D6E" w14:textId="77777777" w:rsidR="00EA6F87" w:rsidRPr="00A62F05" w:rsidRDefault="00EA6F87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Einzuhaltende Kriterien:</w:t>
            </w:r>
          </w:p>
        </w:tc>
        <w:tc>
          <w:tcPr>
            <w:tcW w:w="6934" w:type="dxa"/>
          </w:tcPr>
          <w:p w14:paraId="44521535" w14:textId="3F6C7709" w:rsidR="00302B73" w:rsidRPr="0080152B" w:rsidRDefault="00F417C8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de-CH" w:eastAsia="zh-CN"/>
              </w:rPr>
            </w:pPr>
            <w:r w:rsidRPr="0080152B">
              <w:rPr>
                <w:sz w:val="20"/>
                <w:szCs w:val="20"/>
                <w:highlight w:val="yellow"/>
                <w:lang w:val="de-CH" w:eastAsia="zh-CN"/>
              </w:rPr>
              <w:t xml:space="preserve">Abstand </w:t>
            </w:r>
            <w:r w:rsidR="0080152B" w:rsidRPr="0080152B">
              <w:rPr>
                <w:sz w:val="20"/>
                <w:szCs w:val="20"/>
                <w:highlight w:val="yellow"/>
                <w:lang w:val="de-CH" w:eastAsia="zh-CN"/>
              </w:rPr>
              <w:t>1.5</w:t>
            </w:r>
            <w:r w:rsidRPr="0080152B">
              <w:rPr>
                <w:sz w:val="20"/>
                <w:szCs w:val="20"/>
                <w:highlight w:val="yellow"/>
                <w:lang w:val="de-CH" w:eastAsia="zh-CN"/>
              </w:rPr>
              <w:t>m zwischen Personen ohne Trenn</w:t>
            </w:r>
            <w:r w:rsidR="00DC6196" w:rsidRPr="0080152B">
              <w:rPr>
                <w:sz w:val="20"/>
                <w:szCs w:val="20"/>
                <w:highlight w:val="yellow"/>
                <w:lang w:val="de-CH" w:eastAsia="zh-CN"/>
              </w:rPr>
              <w:t>wand</w:t>
            </w:r>
          </w:p>
          <w:p w14:paraId="1C0462A8" w14:textId="7B8687B7" w:rsidR="00302B73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Die Container, die als Speiseräume dienen, müssen von Containern, die als Umkleideräume dienen, getrennt sein</w:t>
            </w:r>
          </w:p>
          <w:p w14:paraId="6F4976AF" w14:textId="18F94F79" w:rsidR="00302B73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Jeder Container, der als Speiseraum dient, muss mit einem Spender mit Gel zur Handdesinfektion ausgestattet sein</w:t>
            </w:r>
          </w:p>
          <w:p w14:paraId="1E2C431A" w14:textId="77777777" w:rsidR="00EA6F87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Die Desinfektion von Geschirr und die richtige Hygiene im Speiseraum müssen gewährleistet sein</w:t>
            </w:r>
          </w:p>
          <w:p w14:paraId="1072F604" w14:textId="77777777" w:rsidR="00553490" w:rsidRPr="00A62F05" w:rsidRDefault="00553490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Regelmässige Reinigung/Desinfektion von Griffen und Oberflächen (möglichst nach Essenspausen)</w:t>
            </w:r>
          </w:p>
          <w:p w14:paraId="55D27908" w14:textId="7072D6BE" w:rsidR="000C2F2A" w:rsidRPr="00A62F05" w:rsidRDefault="000C2F2A" w:rsidP="000C2F2A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Tragpflicht Hygienemasken in allen Innenräumen, ausser beim Essen/ Trinken am Sitzplatz</w:t>
            </w:r>
          </w:p>
        </w:tc>
      </w:tr>
    </w:tbl>
    <w:p w14:paraId="48126528" w14:textId="77777777" w:rsidR="00553490" w:rsidRPr="00A62F05" w:rsidRDefault="00553490">
      <w:pPr>
        <w:spacing w:after="200" w:line="276" w:lineRule="auto"/>
        <w:rPr>
          <w:rFonts w:eastAsiaTheme="majorEastAsia" w:cstheme="majorBidi"/>
          <w:b/>
          <w:bCs/>
          <w:sz w:val="24"/>
          <w:szCs w:val="26"/>
          <w:lang w:val="de-CH" w:eastAsia="de-CH"/>
        </w:rPr>
      </w:pPr>
      <w:r w:rsidRPr="00A62F05">
        <w:rPr>
          <w:lang w:val="de-CH"/>
        </w:rPr>
        <w:br w:type="page"/>
      </w:r>
    </w:p>
    <w:p w14:paraId="506F0536" w14:textId="1351E6DD" w:rsidR="000D4CF5" w:rsidRPr="00A62F05" w:rsidRDefault="000D4CF5" w:rsidP="00F127A7">
      <w:pPr>
        <w:pStyle w:val="berschrift2"/>
        <w:spacing w:after="120" w:line="280" w:lineRule="atLeast"/>
        <w:rPr>
          <w:lang w:val="de-CH"/>
        </w:rPr>
      </w:pPr>
      <w:r w:rsidRPr="00A62F05">
        <w:rPr>
          <w:lang w:val="de-CH"/>
        </w:rPr>
        <w:lastRenderedPageBreak/>
        <w:t>Werkzeug</w:t>
      </w:r>
    </w:p>
    <w:tbl>
      <w:tblPr>
        <w:tblStyle w:val="SBBRasterohneRahmen"/>
        <w:tblW w:w="0" w:type="auto"/>
        <w:tblLook w:val="04A0" w:firstRow="1" w:lastRow="0" w:firstColumn="1" w:lastColumn="0" w:noHBand="0" w:noVBand="1"/>
      </w:tblPr>
      <w:tblGrid>
        <w:gridCol w:w="2410"/>
        <w:gridCol w:w="6934"/>
      </w:tblGrid>
      <w:tr w:rsidR="00EA6F87" w:rsidRPr="00A62F05" w14:paraId="4BAB2E5F" w14:textId="77777777" w:rsidTr="00362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BF187A6" w14:textId="7B3FFAE8" w:rsidR="00EA6F87" w:rsidRPr="00A62F05" w:rsidRDefault="00DC0CEF" w:rsidP="0011261E">
            <w:pPr>
              <w:spacing w:line="200" w:lineRule="atLeast"/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Mögliche</w:t>
            </w:r>
            <w:r w:rsidR="00EA6F87"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 xml:space="preserve"> Probleme:</w:t>
            </w:r>
          </w:p>
        </w:tc>
        <w:tc>
          <w:tcPr>
            <w:tcW w:w="6934" w:type="dxa"/>
          </w:tcPr>
          <w:p w14:paraId="5BEDC4FE" w14:textId="47FC6269" w:rsidR="00EA6F87" w:rsidRPr="00A62F05" w:rsidRDefault="00302B73" w:rsidP="0011261E">
            <w:pPr>
              <w:pStyle w:val="Listenabsatz"/>
              <w:numPr>
                <w:ilvl w:val="0"/>
                <w:numId w:val="23"/>
              </w:num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CH" w:eastAsia="zh-CN"/>
              </w:rPr>
            </w:pPr>
            <w:r w:rsidRPr="00A62F05">
              <w:rPr>
                <w:b w:val="0"/>
                <w:sz w:val="20"/>
                <w:szCs w:val="20"/>
                <w:lang w:val="de-CH" w:eastAsia="zh-CN"/>
              </w:rPr>
              <w:t>Gemeinsame Nutzung nicht desinfizierter Ausrüstung unter den Arbeiterinnen und Arbeitern, einschliesslich Fahrzeugen</w:t>
            </w:r>
          </w:p>
        </w:tc>
      </w:tr>
      <w:tr w:rsidR="00EA6F87" w:rsidRPr="00A62F05" w14:paraId="79A2762A" w14:textId="77777777" w:rsidTr="0036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1ED426" w14:textId="77777777" w:rsidR="00EA6F87" w:rsidRPr="00A62F05" w:rsidRDefault="00EA6F87" w:rsidP="0011261E">
            <w:pPr>
              <w:spacing w:line="200" w:lineRule="atLeast"/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Zu überprüfende Punkte:</w:t>
            </w:r>
          </w:p>
        </w:tc>
        <w:tc>
          <w:tcPr>
            <w:tcW w:w="6934" w:type="dxa"/>
          </w:tcPr>
          <w:p w14:paraId="7D52253F" w14:textId="77777777" w:rsidR="00302B73" w:rsidRPr="00A62F05" w:rsidRDefault="00302B73" w:rsidP="0011261E">
            <w:pPr>
              <w:pStyle w:val="Listenabsatz"/>
              <w:numPr>
                <w:ilvl w:val="0"/>
                <w:numId w:val="23"/>
              </w:num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Bereitstellung von geeigneten Desinfektionsmitteln</w:t>
            </w:r>
          </w:p>
          <w:p w14:paraId="16BD5CEC" w14:textId="164295C4" w:rsidR="00EA6F87" w:rsidRPr="00A62F05" w:rsidRDefault="00302B73" w:rsidP="0011261E">
            <w:pPr>
              <w:pStyle w:val="Listenabsatz"/>
              <w:numPr>
                <w:ilvl w:val="0"/>
                <w:numId w:val="23"/>
              </w:num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Befragung der Arbeiterinnen und Arbeiter, ob Werkzeug und Material systematisch desinfiziert werden</w:t>
            </w:r>
          </w:p>
        </w:tc>
      </w:tr>
      <w:tr w:rsidR="00EA6F87" w:rsidRPr="00A62F05" w14:paraId="4CE258BF" w14:textId="77777777" w:rsidTr="0036281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89C29F2" w14:textId="77777777" w:rsidR="00EA6F87" w:rsidRPr="00A62F05" w:rsidRDefault="00EA6F87" w:rsidP="0011261E">
            <w:pPr>
              <w:spacing w:line="200" w:lineRule="atLeast"/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Einzuhaltende Kriterien:</w:t>
            </w:r>
          </w:p>
        </w:tc>
        <w:tc>
          <w:tcPr>
            <w:tcW w:w="6934" w:type="dxa"/>
          </w:tcPr>
          <w:p w14:paraId="496B4CFF" w14:textId="6B058475" w:rsidR="00713D7D" w:rsidRPr="00A62F05" w:rsidRDefault="00713D7D" w:rsidP="0011261E">
            <w:pPr>
              <w:pStyle w:val="Listenabsatz"/>
              <w:numPr>
                <w:ilvl w:val="0"/>
                <w:numId w:val="23"/>
              </w:num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Vorzugsweise persönliche Werkzeuge verwenden</w:t>
            </w:r>
          </w:p>
          <w:p w14:paraId="05621B49" w14:textId="746EE04F" w:rsidR="00302B73" w:rsidRPr="00A62F05" w:rsidRDefault="00302B73" w:rsidP="0011261E">
            <w:pPr>
              <w:pStyle w:val="Listenabsatz"/>
              <w:numPr>
                <w:ilvl w:val="0"/>
                <w:numId w:val="23"/>
              </w:num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 xml:space="preserve">Vorrichtung zur </w:t>
            </w:r>
            <w:r w:rsidR="00F417C8" w:rsidRPr="00A62F05">
              <w:rPr>
                <w:sz w:val="20"/>
                <w:szCs w:val="20"/>
                <w:lang w:val="de-CH" w:eastAsia="zh-CN"/>
              </w:rPr>
              <w:t>Hand-</w:t>
            </w:r>
            <w:r w:rsidRPr="00A62F05">
              <w:rPr>
                <w:sz w:val="20"/>
                <w:szCs w:val="20"/>
                <w:lang w:val="de-CH" w:eastAsia="zh-CN"/>
              </w:rPr>
              <w:t>Desinfektion</w:t>
            </w:r>
            <w:r w:rsidR="00F417C8" w:rsidRPr="00A62F05">
              <w:rPr>
                <w:sz w:val="20"/>
                <w:szCs w:val="20"/>
                <w:lang w:val="de-CH" w:eastAsia="zh-CN"/>
              </w:rPr>
              <w:t xml:space="preserve"> oder </w:t>
            </w:r>
            <w:r w:rsidR="0085751A">
              <w:rPr>
                <w:sz w:val="20"/>
                <w:szCs w:val="20"/>
                <w:lang w:val="de-CH" w:eastAsia="zh-CN"/>
              </w:rPr>
              <w:t>zum Händewaschen</w:t>
            </w:r>
            <w:r w:rsidR="00F417C8" w:rsidRPr="00A62F05">
              <w:rPr>
                <w:sz w:val="20"/>
                <w:szCs w:val="20"/>
                <w:lang w:val="de-CH" w:eastAsia="zh-CN"/>
              </w:rPr>
              <w:t xml:space="preserve"> mit Seife</w:t>
            </w:r>
            <w:r w:rsidRPr="00A62F05">
              <w:rPr>
                <w:sz w:val="20"/>
                <w:szCs w:val="20"/>
                <w:lang w:val="de-CH" w:eastAsia="zh-CN"/>
              </w:rPr>
              <w:t xml:space="preserve"> </w:t>
            </w:r>
          </w:p>
          <w:p w14:paraId="4A0214BC" w14:textId="4D46D69E" w:rsidR="00EA6F87" w:rsidRPr="00A62F05" w:rsidRDefault="00302B73" w:rsidP="0011261E">
            <w:pPr>
              <w:pStyle w:val="Listenabsatz"/>
              <w:numPr>
                <w:ilvl w:val="0"/>
                <w:numId w:val="23"/>
              </w:num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Geeignete Vorrichtung zur Desinfektion der Werkzeuge</w:t>
            </w:r>
          </w:p>
        </w:tc>
      </w:tr>
    </w:tbl>
    <w:p w14:paraId="5F93B35A" w14:textId="532A3652" w:rsidR="000D4CF5" w:rsidRPr="00A62F05" w:rsidRDefault="000D4CF5" w:rsidP="00F127A7">
      <w:pPr>
        <w:pStyle w:val="berschrift2"/>
        <w:spacing w:after="120" w:line="280" w:lineRule="atLeast"/>
        <w:rPr>
          <w:lang w:val="de-CH"/>
        </w:rPr>
      </w:pPr>
      <w:r w:rsidRPr="00A62F05">
        <w:rPr>
          <w:lang w:val="de-CH"/>
        </w:rPr>
        <w:t>Aufgaben und Tätigkeiten</w:t>
      </w:r>
    </w:p>
    <w:tbl>
      <w:tblPr>
        <w:tblStyle w:val="SBBRasterohneRahmen"/>
        <w:tblW w:w="0" w:type="auto"/>
        <w:tblLook w:val="04A0" w:firstRow="1" w:lastRow="0" w:firstColumn="1" w:lastColumn="0" w:noHBand="0" w:noVBand="1"/>
      </w:tblPr>
      <w:tblGrid>
        <w:gridCol w:w="2410"/>
        <w:gridCol w:w="6934"/>
      </w:tblGrid>
      <w:tr w:rsidR="00EA6F87" w:rsidRPr="00A62F05" w14:paraId="25FB422A" w14:textId="77777777" w:rsidTr="0E9EF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27E1DD2" w14:textId="4B27FC6B" w:rsidR="00EA6F87" w:rsidRPr="00A62F05" w:rsidRDefault="00DC0CEF" w:rsidP="0011261E">
            <w:pPr>
              <w:spacing w:line="200" w:lineRule="atLeast"/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Mögliche</w:t>
            </w:r>
            <w:r w:rsidR="00EA6F87"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 xml:space="preserve"> Probleme:</w:t>
            </w:r>
          </w:p>
        </w:tc>
        <w:tc>
          <w:tcPr>
            <w:tcW w:w="6934" w:type="dxa"/>
          </w:tcPr>
          <w:p w14:paraId="1B4AF73B" w14:textId="12F921D5" w:rsidR="00EA6F87" w:rsidRPr="00A62F05" w:rsidRDefault="5440D26A" w:rsidP="0011261E">
            <w:pPr>
              <w:pStyle w:val="Listenabsatz"/>
              <w:numPr>
                <w:ilvl w:val="0"/>
                <w:numId w:val="23"/>
              </w:num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CH" w:eastAsia="zh-CN"/>
              </w:rPr>
            </w:pPr>
            <w:r w:rsidRPr="00A62F05">
              <w:rPr>
                <w:b w:val="0"/>
                <w:sz w:val="20"/>
                <w:szCs w:val="20"/>
                <w:lang w:val="de-CH" w:eastAsia="zh-CN"/>
              </w:rPr>
              <w:t xml:space="preserve">Je nach Gewerk und Tätigkeit kann der Abstand von </w:t>
            </w:r>
            <w:r w:rsidR="5C7BAFE4" w:rsidRPr="00A62F05">
              <w:rPr>
                <w:b w:val="0"/>
                <w:sz w:val="20"/>
                <w:szCs w:val="20"/>
                <w:lang w:val="de-CH" w:eastAsia="zh-CN"/>
              </w:rPr>
              <w:t>1.5</w:t>
            </w:r>
            <w:r w:rsidRPr="00A62F05">
              <w:rPr>
                <w:b w:val="0"/>
                <w:sz w:val="20"/>
                <w:szCs w:val="20"/>
                <w:lang w:val="de-CH" w:eastAsia="zh-CN"/>
              </w:rPr>
              <w:t xml:space="preserve"> Metern nicht eingehalten werden</w:t>
            </w:r>
          </w:p>
        </w:tc>
      </w:tr>
      <w:tr w:rsidR="00EA6F87" w:rsidRPr="00A62F05" w14:paraId="48D6F703" w14:textId="77777777" w:rsidTr="0E9EF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32613C9" w14:textId="77777777" w:rsidR="00EA6F87" w:rsidRPr="00A62F05" w:rsidRDefault="00EA6F87" w:rsidP="0011261E">
            <w:pPr>
              <w:spacing w:line="200" w:lineRule="atLeast"/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Zu überprüfende Punkte:</w:t>
            </w:r>
          </w:p>
        </w:tc>
        <w:tc>
          <w:tcPr>
            <w:tcW w:w="6934" w:type="dxa"/>
          </w:tcPr>
          <w:p w14:paraId="56D1C748" w14:textId="0F5ACF4F" w:rsidR="00EA6F87" w:rsidRPr="00A62F05" w:rsidRDefault="5440D26A" w:rsidP="0011261E">
            <w:pPr>
              <w:pStyle w:val="Listenabsatz"/>
              <w:numPr>
                <w:ilvl w:val="0"/>
                <w:numId w:val="23"/>
              </w:num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 xml:space="preserve">Einhaltung des Abstands von </w:t>
            </w:r>
            <w:r w:rsidR="0D0E7049" w:rsidRPr="00A62F05">
              <w:rPr>
                <w:sz w:val="20"/>
                <w:szCs w:val="20"/>
                <w:lang w:val="de-CH" w:eastAsia="zh-CN"/>
              </w:rPr>
              <w:t>1.5</w:t>
            </w:r>
            <w:r w:rsidRPr="00A62F05">
              <w:rPr>
                <w:sz w:val="20"/>
                <w:szCs w:val="20"/>
                <w:lang w:val="de-CH" w:eastAsia="zh-CN"/>
              </w:rPr>
              <w:t xml:space="preserve"> Metern zwischen den Arbeiterinnen und Arbeitern</w:t>
            </w:r>
          </w:p>
        </w:tc>
      </w:tr>
      <w:tr w:rsidR="00EA6F87" w:rsidRPr="00A62F05" w14:paraId="7E29A446" w14:textId="77777777" w:rsidTr="0E9EFE0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9CF1078" w14:textId="514EDECA" w:rsidR="00EA6F87" w:rsidRPr="00A62F05" w:rsidRDefault="00EA6F87" w:rsidP="0011261E">
            <w:pPr>
              <w:spacing w:line="200" w:lineRule="atLeast"/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Einzuhaltende Kriterien:</w:t>
            </w:r>
          </w:p>
        </w:tc>
        <w:tc>
          <w:tcPr>
            <w:tcW w:w="6934" w:type="dxa"/>
          </w:tcPr>
          <w:p w14:paraId="63772E3B" w14:textId="12A7F0D7" w:rsidR="00302B73" w:rsidRPr="00A62F05" w:rsidRDefault="00302B73" w:rsidP="0011261E">
            <w:pPr>
              <w:pStyle w:val="Listenabsatz"/>
              <w:numPr>
                <w:ilvl w:val="0"/>
                <w:numId w:val="23"/>
              </w:num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Müssen Lasten aufgrund ihres Gewichts von zwei Personen getragen werden (maximal 25 kg laut Suva-Norm), ist ein Hebegerät (Kran, Bagger) einzusetzen. Wenn der Einsatz eines solchen Geräts nicht möglich ist, darf die Last nicht bewegt werden</w:t>
            </w:r>
            <w:r w:rsidR="000A2D7B" w:rsidRPr="00A62F05">
              <w:rPr>
                <w:sz w:val="20"/>
                <w:szCs w:val="20"/>
                <w:lang w:val="de-CH" w:eastAsia="zh-CN"/>
              </w:rPr>
              <w:t>.</w:t>
            </w:r>
          </w:p>
          <w:p w14:paraId="17B7B864" w14:textId="6D7DC6EA" w:rsidR="00302B73" w:rsidRPr="00A62F05" w:rsidRDefault="00F417C8" w:rsidP="0011261E">
            <w:pPr>
              <w:pStyle w:val="Listenabsatz"/>
              <w:numPr>
                <w:ilvl w:val="0"/>
                <w:numId w:val="23"/>
              </w:num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 xml:space="preserve">Bei Arbeiten </w:t>
            </w:r>
            <w:r w:rsidR="5440D26A" w:rsidRPr="00A62F05">
              <w:rPr>
                <w:sz w:val="20"/>
                <w:szCs w:val="20"/>
                <w:lang w:val="de-CH" w:eastAsia="zh-CN"/>
              </w:rPr>
              <w:t xml:space="preserve">in einem Abstand von weniger als </w:t>
            </w:r>
            <w:r w:rsidR="15FC773E" w:rsidRPr="00A62F05">
              <w:rPr>
                <w:sz w:val="20"/>
                <w:szCs w:val="20"/>
                <w:lang w:val="de-CH" w:eastAsia="zh-CN"/>
              </w:rPr>
              <w:t>1.5</w:t>
            </w:r>
            <w:r w:rsidR="5440D26A" w:rsidRPr="00A62F05">
              <w:rPr>
                <w:sz w:val="20"/>
                <w:szCs w:val="20"/>
                <w:lang w:val="de-CH" w:eastAsia="zh-CN"/>
              </w:rPr>
              <w:t xml:space="preserve"> Metern </w:t>
            </w:r>
            <w:r w:rsidRPr="00A62F05">
              <w:rPr>
                <w:sz w:val="20"/>
                <w:szCs w:val="20"/>
                <w:lang w:val="de-CH" w:eastAsia="zh-CN"/>
              </w:rPr>
              <w:t>müssen Hygienemasken getragen werden.</w:t>
            </w:r>
            <w:r w:rsidR="0011261E" w:rsidRPr="00A62F05">
              <w:rPr>
                <w:sz w:val="20"/>
                <w:szCs w:val="20"/>
                <w:lang w:val="de-CH" w:eastAsia="zh-CN"/>
              </w:rPr>
              <w:t xml:space="preserve"> Die Brillentragpflicht richtet sich nach den üblichen PSA-Vorgaben.</w:t>
            </w:r>
          </w:p>
        </w:tc>
      </w:tr>
    </w:tbl>
    <w:p w14:paraId="48E8F4E7" w14:textId="1E900A5E" w:rsidR="000D4CF5" w:rsidRPr="00A62F05" w:rsidRDefault="000D4CF5" w:rsidP="00F127A7">
      <w:pPr>
        <w:pStyle w:val="berschrift2"/>
        <w:spacing w:after="120" w:line="280" w:lineRule="atLeast"/>
        <w:rPr>
          <w:lang w:val="de-CH"/>
        </w:rPr>
      </w:pPr>
      <w:r w:rsidRPr="00A62F05">
        <w:rPr>
          <w:lang w:val="de-CH"/>
        </w:rPr>
        <w:t>Sanitäranlagen</w:t>
      </w:r>
    </w:p>
    <w:tbl>
      <w:tblPr>
        <w:tblStyle w:val="SBBRasterohneRahmen"/>
        <w:tblW w:w="0" w:type="auto"/>
        <w:tblLook w:val="04A0" w:firstRow="1" w:lastRow="0" w:firstColumn="1" w:lastColumn="0" w:noHBand="0" w:noVBand="1"/>
      </w:tblPr>
      <w:tblGrid>
        <w:gridCol w:w="2410"/>
        <w:gridCol w:w="6934"/>
      </w:tblGrid>
      <w:tr w:rsidR="00EA6F87" w:rsidRPr="00A62F05" w14:paraId="43F1E792" w14:textId="77777777" w:rsidTr="0E9EF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B2C9F6B" w14:textId="150D057D" w:rsidR="00EA6F87" w:rsidRPr="00A62F05" w:rsidRDefault="00DC0CEF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Mögliche</w:t>
            </w:r>
            <w:r w:rsidR="00EA6F87"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 xml:space="preserve"> Probleme:</w:t>
            </w:r>
          </w:p>
        </w:tc>
        <w:tc>
          <w:tcPr>
            <w:tcW w:w="6934" w:type="dxa"/>
          </w:tcPr>
          <w:p w14:paraId="7E72B93C" w14:textId="28219115" w:rsidR="00302B73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CH" w:eastAsia="zh-CN"/>
              </w:rPr>
            </w:pPr>
            <w:r w:rsidRPr="00A62F05">
              <w:rPr>
                <w:b w:val="0"/>
                <w:sz w:val="20"/>
                <w:szCs w:val="20"/>
                <w:lang w:val="de-CH" w:eastAsia="zh-CN"/>
              </w:rPr>
              <w:t>Die Hygienevorschriften für Sanitäranlagen werden nicht eingehalten</w:t>
            </w:r>
          </w:p>
          <w:p w14:paraId="12392836" w14:textId="7D7C874A" w:rsidR="00302B73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CH" w:eastAsia="zh-CN"/>
              </w:rPr>
            </w:pPr>
            <w:r w:rsidRPr="00A62F05">
              <w:rPr>
                <w:b w:val="0"/>
                <w:sz w:val="20"/>
                <w:szCs w:val="20"/>
                <w:lang w:val="de-CH" w:eastAsia="zh-CN"/>
              </w:rPr>
              <w:t>Fehlende Sanitäranlagen</w:t>
            </w:r>
          </w:p>
          <w:p w14:paraId="39EC93E1" w14:textId="6810FCE2" w:rsidR="00EA6F87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CH" w:eastAsia="zh-CN"/>
              </w:rPr>
            </w:pPr>
            <w:r w:rsidRPr="00A62F05">
              <w:rPr>
                <w:b w:val="0"/>
                <w:sz w:val="20"/>
                <w:szCs w:val="20"/>
                <w:lang w:val="de-CH" w:eastAsia="zh-CN"/>
              </w:rPr>
              <w:t>Chemische Toiletten, die nicht den Hygienestandards entsprechen</w:t>
            </w:r>
          </w:p>
        </w:tc>
      </w:tr>
      <w:tr w:rsidR="00EA6F87" w:rsidRPr="00A62F05" w14:paraId="196B9877" w14:textId="77777777" w:rsidTr="0E9EF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24D94CC" w14:textId="77777777" w:rsidR="00EA6F87" w:rsidRPr="00A62F05" w:rsidRDefault="00EA6F87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Zu überprüfende Punkte:</w:t>
            </w:r>
          </w:p>
        </w:tc>
        <w:tc>
          <w:tcPr>
            <w:tcW w:w="6934" w:type="dxa"/>
          </w:tcPr>
          <w:p w14:paraId="46353F95" w14:textId="77777777" w:rsidR="00302B73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Desinfektion und regelmässige Reinigung der Sanitäranlagen, einschliesslich chemischer Toiletten; Vorhandensein einer Checkliste mit den Uhrzeiten der Desinfektion</w:t>
            </w:r>
          </w:p>
          <w:p w14:paraId="03D5135F" w14:textId="3B17BB78" w:rsidR="00302B73" w:rsidRPr="0080152B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 xml:space="preserve">Vorhandensein von Desinfektionsmittel </w:t>
            </w:r>
            <w:r w:rsidR="00F417C8" w:rsidRPr="00A62F05">
              <w:rPr>
                <w:sz w:val="20"/>
                <w:szCs w:val="20"/>
                <w:lang w:val="de-CH" w:eastAsia="zh-CN"/>
              </w:rPr>
              <w:t xml:space="preserve">oder Waschmöglichkeit (mit Seife) </w:t>
            </w:r>
            <w:r w:rsidRPr="00A62F05">
              <w:rPr>
                <w:sz w:val="20"/>
                <w:szCs w:val="20"/>
                <w:lang w:val="de-CH" w:eastAsia="zh-CN"/>
              </w:rPr>
              <w:t xml:space="preserve">für die Hände in jeder </w:t>
            </w:r>
            <w:r w:rsidRPr="0080152B">
              <w:rPr>
                <w:sz w:val="20"/>
                <w:szCs w:val="20"/>
                <w:lang w:val="de-CH" w:eastAsia="zh-CN"/>
              </w:rPr>
              <w:t>Sanitäranlage</w:t>
            </w:r>
            <w:r w:rsidR="00286C99" w:rsidRPr="0080152B">
              <w:rPr>
                <w:sz w:val="20"/>
                <w:szCs w:val="20"/>
                <w:lang w:val="de-CH" w:eastAsia="zh-CN"/>
              </w:rPr>
              <w:t>. Bei mehrtägigen Arbeitsstellen muss eine Händereinigungsstation mit fliessendem Wasser, Seife und Einwegtrocknungstüchern vorhanden sein.</w:t>
            </w:r>
          </w:p>
          <w:p w14:paraId="655217E5" w14:textId="5B4E7A0C" w:rsidR="007407D6" w:rsidRPr="00A62F05" w:rsidRDefault="007407D6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80152B">
              <w:rPr>
                <w:sz w:val="20"/>
                <w:szCs w:val="20"/>
                <w:lang w:val="de-CH" w:eastAsia="zh-CN"/>
              </w:rPr>
              <w:t>Vorhandensein eines Abfallbehälters</w:t>
            </w:r>
            <w:r w:rsidRPr="00A62F05">
              <w:rPr>
                <w:sz w:val="20"/>
                <w:szCs w:val="20"/>
                <w:lang w:val="de-CH" w:eastAsia="zh-CN"/>
              </w:rPr>
              <w:t xml:space="preserve"> mit Deckel</w:t>
            </w:r>
          </w:p>
        </w:tc>
      </w:tr>
      <w:tr w:rsidR="00EA6F87" w:rsidRPr="00A62F05" w14:paraId="59EA2BA3" w14:textId="77777777" w:rsidTr="0E9EFE0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FC4D2C3" w14:textId="77777777" w:rsidR="00EA6F87" w:rsidRPr="00A62F05" w:rsidRDefault="00EA6F87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Einzuhaltende Kriterien:</w:t>
            </w:r>
          </w:p>
        </w:tc>
        <w:tc>
          <w:tcPr>
            <w:tcW w:w="6934" w:type="dxa"/>
          </w:tcPr>
          <w:p w14:paraId="6992CE52" w14:textId="483B7954" w:rsidR="00302B73" w:rsidRPr="00A62F05" w:rsidRDefault="5440D26A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 xml:space="preserve">Vorhandensein von Desinfektionsmittel </w:t>
            </w:r>
            <w:r w:rsidR="00286C99">
              <w:rPr>
                <w:sz w:val="20"/>
                <w:szCs w:val="20"/>
                <w:lang w:val="de-CH" w:eastAsia="zh-CN"/>
              </w:rPr>
              <w:t>bzw.</w:t>
            </w:r>
            <w:r w:rsidR="0011261E" w:rsidRPr="00A62F05">
              <w:rPr>
                <w:sz w:val="20"/>
                <w:szCs w:val="20"/>
                <w:lang w:val="de-CH" w:eastAsia="zh-CN"/>
              </w:rPr>
              <w:t xml:space="preserve"> Waschmöglichkeit (mit Seife) </w:t>
            </w:r>
            <w:r w:rsidRPr="00A62F05">
              <w:rPr>
                <w:sz w:val="20"/>
                <w:szCs w:val="20"/>
                <w:lang w:val="de-CH" w:eastAsia="zh-CN"/>
              </w:rPr>
              <w:t>und Einweghandtüchern (Stofftücher untersagt)</w:t>
            </w:r>
          </w:p>
          <w:p w14:paraId="54912F29" w14:textId="77777777" w:rsidR="00EA6F87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Unterhalt der Sanitäranlagen durch entsprechend geschulte Mitarbeitende oder durch eine Fachfirma, aktuelle Checkliste mit den Uhrzeiten der Desinfektion</w:t>
            </w:r>
          </w:p>
          <w:p w14:paraId="4CD67242" w14:textId="6388D8D6" w:rsidR="000C2F2A" w:rsidRPr="00A62F05" w:rsidRDefault="000C2F2A" w:rsidP="000C2F2A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Tragpflicht Hygienemasken in allen Innenräumen</w:t>
            </w:r>
          </w:p>
        </w:tc>
      </w:tr>
    </w:tbl>
    <w:p w14:paraId="6FCCF2DB" w14:textId="77777777" w:rsidR="00286C99" w:rsidRDefault="00286C99">
      <w:pPr>
        <w:spacing w:after="200" w:line="276" w:lineRule="auto"/>
        <w:rPr>
          <w:rFonts w:eastAsiaTheme="majorEastAsia" w:cstheme="majorBidi"/>
          <w:b/>
          <w:bCs/>
          <w:sz w:val="24"/>
          <w:szCs w:val="26"/>
          <w:lang w:val="de-CH" w:eastAsia="de-CH"/>
        </w:rPr>
      </w:pPr>
      <w:r>
        <w:rPr>
          <w:lang w:val="de-CH"/>
        </w:rPr>
        <w:br w:type="page"/>
      </w:r>
    </w:p>
    <w:p w14:paraId="02D59965" w14:textId="1C1F1748" w:rsidR="00615128" w:rsidRPr="00A62F05" w:rsidRDefault="00615128" w:rsidP="00F127A7">
      <w:pPr>
        <w:pStyle w:val="berschrift2"/>
        <w:spacing w:after="120" w:line="280" w:lineRule="atLeast"/>
        <w:rPr>
          <w:lang w:val="de-CH"/>
        </w:rPr>
      </w:pPr>
      <w:r w:rsidRPr="00A62F05">
        <w:rPr>
          <w:lang w:val="de-CH"/>
        </w:rPr>
        <w:lastRenderedPageBreak/>
        <w:t>Arbeitsgruppen</w:t>
      </w:r>
    </w:p>
    <w:tbl>
      <w:tblPr>
        <w:tblStyle w:val="SBBRasterohneRahmen"/>
        <w:tblW w:w="0" w:type="auto"/>
        <w:tblLook w:val="04A0" w:firstRow="1" w:lastRow="0" w:firstColumn="1" w:lastColumn="0" w:noHBand="0" w:noVBand="1"/>
      </w:tblPr>
      <w:tblGrid>
        <w:gridCol w:w="2410"/>
        <w:gridCol w:w="6934"/>
      </w:tblGrid>
      <w:tr w:rsidR="00EA6F87" w:rsidRPr="00A62F05" w14:paraId="1DCDA1B9" w14:textId="77777777" w:rsidTr="00362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C524506" w14:textId="2C000B1B" w:rsidR="00EA6F87" w:rsidRPr="00A62F05" w:rsidRDefault="00DC0CEF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Mögliche</w:t>
            </w:r>
            <w:r w:rsidR="00EA6F87"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 xml:space="preserve"> Probleme:</w:t>
            </w:r>
          </w:p>
        </w:tc>
        <w:tc>
          <w:tcPr>
            <w:tcW w:w="6934" w:type="dxa"/>
          </w:tcPr>
          <w:p w14:paraId="0B2ECF26" w14:textId="7B209A7B" w:rsidR="00EA6F87" w:rsidRPr="00A62F05" w:rsidRDefault="00EA6F87" w:rsidP="00F127A7">
            <w:pPr>
              <w:pStyle w:val="Listenabsatz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CH" w:eastAsia="zh-CN"/>
              </w:rPr>
            </w:pPr>
            <w:r w:rsidRPr="00A62F05">
              <w:rPr>
                <w:b w:val="0"/>
                <w:sz w:val="20"/>
                <w:szCs w:val="20"/>
                <w:lang w:val="de-CH" w:eastAsia="zh-CN"/>
              </w:rPr>
              <w:t>Häufige Änderungen in der Zusammensetzung der Arbeitsgruppen</w:t>
            </w:r>
          </w:p>
        </w:tc>
      </w:tr>
      <w:tr w:rsidR="00EA6F87" w:rsidRPr="00A62F05" w14:paraId="0D10EEA2" w14:textId="77777777" w:rsidTr="0036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C20388" w14:textId="77777777" w:rsidR="00EA6F87" w:rsidRPr="00A62F05" w:rsidRDefault="00EA6F87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Zu überprüfende Punkte:</w:t>
            </w:r>
          </w:p>
        </w:tc>
        <w:tc>
          <w:tcPr>
            <w:tcW w:w="6934" w:type="dxa"/>
          </w:tcPr>
          <w:p w14:paraId="0A2DD670" w14:textId="2C933E34" w:rsidR="00EA6F87" w:rsidRPr="00A62F05" w:rsidRDefault="00EA6F87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Die Mitarbeitenden werden über die zu beachtenden Hygienevorschriften informiert und bestätigen dies durch ihre Unterschrift auf einem Formular des Unternehmens</w:t>
            </w:r>
          </w:p>
          <w:p w14:paraId="520E63A1" w14:textId="1FD6C986" w:rsidR="00EA6F87" w:rsidRPr="00A62F05" w:rsidRDefault="00EA6F87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 xml:space="preserve">Die Arbeitsgruppen werden für eine </w:t>
            </w:r>
            <w:r w:rsidR="00F417C8" w:rsidRPr="00A62F05">
              <w:rPr>
                <w:sz w:val="20"/>
                <w:szCs w:val="20"/>
                <w:lang w:val="de-CH" w:eastAsia="zh-CN"/>
              </w:rPr>
              <w:t>gemeinsame</w:t>
            </w:r>
            <w:r w:rsidRPr="00A62F05">
              <w:rPr>
                <w:sz w:val="20"/>
                <w:szCs w:val="20"/>
                <w:lang w:val="de-CH" w:eastAsia="zh-CN"/>
              </w:rPr>
              <w:t xml:space="preserve"> Aufgabe festgelegt und ihre Mitglieder im Tagesprogramm eingetragen</w:t>
            </w:r>
          </w:p>
        </w:tc>
      </w:tr>
      <w:tr w:rsidR="00EA6F87" w:rsidRPr="00A62F05" w14:paraId="358C4AF1" w14:textId="77777777" w:rsidTr="0036281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D9F79D7" w14:textId="77777777" w:rsidR="00EA6F87" w:rsidRPr="00A62F05" w:rsidRDefault="00EA6F87" w:rsidP="00F127A7">
            <w:pPr>
              <w:rPr>
                <w:b w:val="0"/>
                <w:sz w:val="20"/>
                <w:szCs w:val="20"/>
              </w:rPr>
            </w:pPr>
            <w:r w:rsidRPr="00A62F05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Einzuhaltende Kriterien:</w:t>
            </w:r>
          </w:p>
        </w:tc>
        <w:tc>
          <w:tcPr>
            <w:tcW w:w="6934" w:type="dxa"/>
          </w:tcPr>
          <w:p w14:paraId="4C582E6C" w14:textId="0DFDEB5B" w:rsidR="00EA6F87" w:rsidRPr="00A62F05" w:rsidRDefault="00EA6F87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sz w:val="20"/>
                <w:szCs w:val="20"/>
                <w:lang w:val="de-CH" w:eastAsia="zh-CN"/>
              </w:rPr>
              <w:t>Kontrolle, dass das Formular des Unternehmens über die einzuhaltenden Hygienevorschriften immer auf dem neuesten Stand ist</w:t>
            </w:r>
          </w:p>
          <w:p w14:paraId="4A1227C3" w14:textId="6DF9BAE0" w:rsidR="00302B73" w:rsidRPr="00A62F05" w:rsidRDefault="00302B73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A62F05">
              <w:rPr>
                <w:rFonts w:ascii="Helvetica" w:eastAsiaTheme="minorEastAsia" w:hAnsi="Helvetica" w:cs="Helvetica"/>
                <w:sz w:val="20"/>
                <w:lang w:val="de-CH"/>
              </w:rPr>
              <w:t>Kontrolle der Einhaltung der Zusammensetzung der Arbeitsgruppen mithilfe des Tagesprogramms</w:t>
            </w:r>
          </w:p>
        </w:tc>
      </w:tr>
    </w:tbl>
    <w:p w14:paraId="008F99FE" w14:textId="3B14DFB7" w:rsidR="009D535C" w:rsidRPr="0080152B" w:rsidRDefault="007B2CD4" w:rsidP="00F127A7">
      <w:pPr>
        <w:pStyle w:val="berschrift2"/>
        <w:spacing w:after="120" w:line="280" w:lineRule="atLeast"/>
        <w:rPr>
          <w:szCs w:val="24"/>
          <w:lang w:val="de-CH"/>
        </w:rPr>
      </w:pPr>
      <w:r w:rsidRPr="0080152B">
        <w:rPr>
          <w:u w:val="single"/>
        </w:rPr>
        <w:t>Empfehlung</w:t>
      </w:r>
      <w:r w:rsidR="00E53DEE" w:rsidRPr="0080152B">
        <w:t>:</w:t>
      </w:r>
      <w:r w:rsidRPr="0080152B">
        <w:t xml:space="preserve"> </w:t>
      </w:r>
      <w:r w:rsidR="00E53DEE" w:rsidRPr="0080152B">
        <w:t>Bezeichnung</w:t>
      </w:r>
      <w:r w:rsidR="009D535C" w:rsidRPr="0080152B">
        <w:rPr>
          <w:lang w:val="de-CH"/>
        </w:rPr>
        <w:t xml:space="preserve"> </w:t>
      </w:r>
      <w:r w:rsidR="00E53DEE" w:rsidRPr="0080152B">
        <w:rPr>
          <w:lang w:val="de-CH"/>
        </w:rPr>
        <w:t>einer v</w:t>
      </w:r>
      <w:r w:rsidR="009D535C" w:rsidRPr="0080152B">
        <w:rPr>
          <w:lang w:val="de-CH"/>
        </w:rPr>
        <w:t xml:space="preserve">erantwortlichen </w:t>
      </w:r>
      <w:r w:rsidR="00E53DEE" w:rsidRPr="0080152B">
        <w:rPr>
          <w:lang w:val="de-CH"/>
        </w:rPr>
        <w:t xml:space="preserve">Person </w:t>
      </w:r>
      <w:r w:rsidR="009D535C" w:rsidRPr="0080152B">
        <w:rPr>
          <w:lang w:val="de-CH"/>
        </w:rPr>
        <w:t>auf der Baustelle zur Anleitung in Bezug auf die COVID-19-Massnahmen des BAG und zur Kontrolle der Einhaltung dieser Massnahmen</w:t>
      </w:r>
    </w:p>
    <w:p w14:paraId="55C992CC" w14:textId="57AD479A" w:rsidR="00D42E90" w:rsidRPr="0080152B" w:rsidRDefault="00B40A17" w:rsidP="00F127A7">
      <w:pPr>
        <w:pStyle w:val="HTMLVorformatiert"/>
        <w:spacing w:line="280" w:lineRule="atLeast"/>
        <w:rPr>
          <w:rFonts w:ascii="Helvetica" w:hAnsi="Helvetica" w:cs="Helvetica"/>
          <w:b/>
          <w:bCs/>
          <w:color w:val="222222"/>
          <w:lang w:val="de-CH"/>
        </w:rPr>
      </w:pPr>
      <w:r w:rsidRPr="0080152B">
        <w:rPr>
          <w:rFonts w:ascii="Helvetica" w:hAnsi="Helvetica" w:cs="Helvetica"/>
          <w:color w:val="222222"/>
          <w:lang w:val="de-CH"/>
        </w:rPr>
        <w:t xml:space="preserve">In Art. </w:t>
      </w:r>
      <w:r w:rsidR="00814047" w:rsidRPr="0080152B">
        <w:rPr>
          <w:rFonts w:ascii="Helvetica" w:hAnsi="Helvetica" w:cs="Helvetica"/>
          <w:color w:val="222222"/>
          <w:lang w:val="de-CH"/>
        </w:rPr>
        <w:t>10</w:t>
      </w:r>
      <w:r w:rsidRPr="0080152B">
        <w:rPr>
          <w:rFonts w:ascii="Helvetica" w:hAnsi="Helvetica" w:cs="Helvetica"/>
          <w:color w:val="222222"/>
          <w:lang w:val="de-CH"/>
        </w:rPr>
        <w:t xml:space="preserve"> der </w:t>
      </w:r>
      <w:r w:rsidR="00814047" w:rsidRPr="0080152B">
        <w:rPr>
          <w:rFonts w:ascii="Helvetica" w:hAnsi="Helvetica" w:cs="Helvetica"/>
          <w:color w:val="222222"/>
          <w:lang w:val="de-CH"/>
        </w:rPr>
        <w:t>«Verordnung über Massnahmen in der besonderen Lage zur Bekämpfung der Covid-19-Epidemie»</w:t>
      </w:r>
      <w:r w:rsidRPr="0080152B">
        <w:rPr>
          <w:rFonts w:ascii="Helvetica" w:hAnsi="Helvetica" w:cs="Helvetica"/>
          <w:color w:val="222222"/>
          <w:lang w:val="de-CH"/>
        </w:rPr>
        <w:t xml:space="preserve"> wird präzisiert, dass die Arbeitgeber verpflichtet sind, die Empfehlungen des BAG betreffend Hygiene und soziale</w:t>
      </w:r>
      <w:r w:rsidR="00F417C8" w:rsidRPr="0080152B">
        <w:rPr>
          <w:rFonts w:ascii="Helvetica" w:hAnsi="Helvetica" w:cs="Helvetica"/>
          <w:color w:val="222222"/>
          <w:lang w:val="de-CH"/>
        </w:rPr>
        <w:t>r</w:t>
      </w:r>
      <w:r w:rsidRPr="0080152B">
        <w:rPr>
          <w:rFonts w:ascii="Helvetica" w:hAnsi="Helvetica" w:cs="Helvetica"/>
          <w:color w:val="222222"/>
          <w:lang w:val="de-CH"/>
        </w:rPr>
        <w:t xml:space="preserve"> Distanz einzuhalten. </w:t>
      </w:r>
      <w:r w:rsidR="0085751A" w:rsidRPr="0080152B">
        <w:rPr>
          <w:rFonts w:ascii="Helvetica" w:hAnsi="Helvetica" w:cs="Helvetica"/>
          <w:color w:val="222222"/>
          <w:lang w:val="de-CH"/>
        </w:rPr>
        <w:t>SBB Infrastruktur</w:t>
      </w:r>
      <w:r w:rsidR="00E53DEE" w:rsidRPr="0080152B">
        <w:rPr>
          <w:rFonts w:ascii="Helvetica" w:hAnsi="Helvetica" w:cs="Helvetica"/>
          <w:color w:val="222222"/>
          <w:lang w:val="de-CH"/>
        </w:rPr>
        <w:t xml:space="preserve"> </w:t>
      </w:r>
      <w:r w:rsidR="007B2CD4" w:rsidRPr="0080152B">
        <w:rPr>
          <w:rFonts w:ascii="Helvetica" w:hAnsi="Helvetica" w:cs="Helvetica"/>
          <w:color w:val="222222"/>
          <w:lang w:val="de-CH"/>
        </w:rPr>
        <w:t xml:space="preserve">empfiehlt, </w:t>
      </w:r>
      <w:r w:rsidR="006575B5" w:rsidRPr="0080152B">
        <w:rPr>
          <w:rFonts w:ascii="Helvetica" w:hAnsi="Helvetica" w:cs="Helvetica"/>
          <w:color w:val="222222"/>
          <w:lang w:val="de-CH"/>
        </w:rPr>
        <w:t>pro Baustelle</w:t>
      </w:r>
      <w:r w:rsidR="007B2CD4" w:rsidRPr="0080152B">
        <w:rPr>
          <w:rFonts w:ascii="Helvetica" w:hAnsi="Helvetica" w:cs="Helvetica"/>
          <w:color w:val="222222"/>
          <w:lang w:val="de-CH"/>
        </w:rPr>
        <w:t xml:space="preserve"> </w:t>
      </w:r>
      <w:r w:rsidR="00E53DEE" w:rsidRPr="0080152B">
        <w:rPr>
          <w:rFonts w:ascii="Helvetica" w:hAnsi="Helvetica" w:cs="Helvetica"/>
          <w:color w:val="222222"/>
          <w:lang w:val="de-CH"/>
        </w:rPr>
        <w:t>einen</w:t>
      </w:r>
      <w:r w:rsidR="00F417C8" w:rsidRPr="0080152B">
        <w:rPr>
          <w:rFonts w:ascii="Helvetica" w:hAnsi="Helvetica" w:cs="Helvetica"/>
          <w:color w:val="222222"/>
          <w:lang w:val="de-CH"/>
        </w:rPr>
        <w:t xml:space="preserve"> Covid-19-BAG-Massnahmen-Umsetzungsverantwortlichen (CMV)</w:t>
      </w:r>
      <w:r w:rsidR="007B2CD4" w:rsidRPr="0080152B">
        <w:rPr>
          <w:rFonts w:ascii="Helvetica" w:hAnsi="Helvetica" w:cs="Helvetica"/>
          <w:color w:val="222222"/>
          <w:lang w:val="de-CH"/>
        </w:rPr>
        <w:t xml:space="preserve"> zu benennen</w:t>
      </w:r>
      <w:r w:rsidR="00D42E90" w:rsidRPr="0080152B">
        <w:rPr>
          <w:rFonts w:ascii="Helvetica" w:hAnsi="Helvetica" w:cs="Helvetica"/>
          <w:color w:val="222222"/>
          <w:lang w:val="de-CH"/>
        </w:rPr>
        <w:t xml:space="preserve">, </w:t>
      </w:r>
      <w:r w:rsidR="00E53DEE" w:rsidRPr="0080152B">
        <w:rPr>
          <w:rFonts w:ascii="Helvetica" w:hAnsi="Helvetica" w:cs="Helvetica"/>
          <w:color w:val="222222"/>
          <w:lang w:val="de-CH"/>
        </w:rPr>
        <w:t>der</w:t>
      </w:r>
      <w:r w:rsidR="00D42E90" w:rsidRPr="0080152B">
        <w:rPr>
          <w:rFonts w:ascii="Helvetica" w:hAnsi="Helvetica" w:cs="Helvetica"/>
          <w:color w:val="222222"/>
          <w:lang w:val="de-CH"/>
        </w:rPr>
        <w:t xml:space="preserve"> jederzeit anwesend </w:t>
      </w:r>
      <w:r w:rsidR="007B2CD4" w:rsidRPr="0080152B">
        <w:rPr>
          <w:rFonts w:ascii="Helvetica" w:hAnsi="Helvetica" w:cs="Helvetica"/>
          <w:color w:val="222222"/>
          <w:lang w:val="de-CH"/>
        </w:rPr>
        <w:t>ist</w:t>
      </w:r>
      <w:r w:rsidR="00C80FA0" w:rsidRPr="0080152B">
        <w:rPr>
          <w:rFonts w:ascii="Helvetica" w:hAnsi="Helvetica" w:cs="Helvetica"/>
          <w:color w:val="222222"/>
          <w:lang w:val="de-CH"/>
        </w:rPr>
        <w:t>.</w:t>
      </w:r>
      <w:r w:rsidR="00D42E90" w:rsidRPr="0080152B">
        <w:rPr>
          <w:rFonts w:ascii="Helvetica" w:hAnsi="Helvetica" w:cs="Helvetica"/>
          <w:color w:val="222222"/>
          <w:lang w:val="de-CH"/>
        </w:rPr>
        <w:t xml:space="preserve"> </w:t>
      </w:r>
    </w:p>
    <w:p w14:paraId="01C6F8AD" w14:textId="0C90754F" w:rsidR="00D42E90" w:rsidRPr="00A62F05" w:rsidRDefault="00F417C8" w:rsidP="00F127A7">
      <w:pPr>
        <w:rPr>
          <w:rFonts w:ascii="Helvetica" w:hAnsi="Helvetica" w:cs="Helvetica"/>
          <w:color w:val="222222"/>
          <w:sz w:val="20"/>
          <w:lang w:val="de-CH"/>
        </w:rPr>
      </w:pPr>
      <w:bookmarkStart w:id="3" w:name="_Hlk36628924"/>
      <w:r w:rsidRPr="0080152B">
        <w:rPr>
          <w:rFonts w:ascii="Helvetica" w:hAnsi="Helvetica" w:cs="Helvetica"/>
          <w:color w:val="222222"/>
          <w:sz w:val="20"/>
          <w:lang w:val="de-CH"/>
        </w:rPr>
        <w:t>Der CMV</w:t>
      </w:r>
      <w:r w:rsidR="00D42E90" w:rsidRPr="0080152B">
        <w:rPr>
          <w:rFonts w:ascii="Helvetica" w:hAnsi="Helvetica" w:cs="Helvetica"/>
          <w:color w:val="222222"/>
          <w:sz w:val="20"/>
          <w:lang w:val="de-CH"/>
        </w:rPr>
        <w:t xml:space="preserve"> ist für die Anleitung und Umsetzung der Hygienevorschriften auf der Baustelle zuständig </w:t>
      </w:r>
      <w:r w:rsidR="00540909" w:rsidRPr="0080152B">
        <w:rPr>
          <w:rFonts w:ascii="Helvetica" w:hAnsi="Helvetica" w:cs="Helvetica"/>
          <w:color w:val="222222"/>
          <w:sz w:val="20"/>
          <w:lang w:val="de-CH"/>
        </w:rPr>
        <w:br/>
      </w:r>
      <w:r w:rsidR="00D42E90" w:rsidRPr="0080152B">
        <w:rPr>
          <w:rFonts w:ascii="Helvetica" w:hAnsi="Helvetica" w:cs="Helvetica"/>
          <w:color w:val="222222"/>
          <w:sz w:val="20"/>
          <w:lang w:val="de-CH"/>
        </w:rPr>
        <w:t xml:space="preserve">(Möglichkeit zum Händewaschen, zur Verwendung von Desinfektionsmittel, zur Einhaltung der Abstände, </w:t>
      </w:r>
      <w:r w:rsidR="0085751A" w:rsidRPr="0080152B">
        <w:rPr>
          <w:rFonts w:ascii="Helvetica" w:hAnsi="Helvetica" w:cs="Helvetica"/>
          <w:color w:val="222222"/>
          <w:sz w:val="20"/>
          <w:lang w:val="de-CH"/>
        </w:rPr>
        <w:t>allfälliges</w:t>
      </w:r>
      <w:r w:rsidR="00D42E90" w:rsidRPr="0080152B">
        <w:rPr>
          <w:rFonts w:ascii="Helvetica" w:hAnsi="Helvetica" w:cs="Helvetica"/>
          <w:color w:val="222222"/>
          <w:sz w:val="20"/>
          <w:lang w:val="de-CH"/>
        </w:rPr>
        <w:t xml:space="preserve"> Tragen einer Schutzmaske usw.).</w:t>
      </w:r>
      <w:bookmarkEnd w:id="3"/>
      <w:r w:rsidR="00FE3153" w:rsidRPr="0080152B">
        <w:rPr>
          <w:rFonts w:ascii="Helvetica" w:hAnsi="Helvetica" w:cs="Helvetica"/>
          <w:color w:val="222222"/>
          <w:sz w:val="20"/>
          <w:lang w:val="de-CH"/>
        </w:rPr>
        <w:t xml:space="preserve"> </w:t>
      </w:r>
      <w:r w:rsidR="00D42E90" w:rsidRPr="0080152B">
        <w:rPr>
          <w:rFonts w:ascii="Helvetica" w:hAnsi="Helvetica" w:cs="Helvetica"/>
          <w:color w:val="222222"/>
          <w:sz w:val="20"/>
          <w:lang w:val="de-CH"/>
        </w:rPr>
        <w:t>Vor Beginn</w:t>
      </w:r>
      <w:r w:rsidR="00D42E90" w:rsidRPr="00A62F05">
        <w:rPr>
          <w:rFonts w:ascii="Helvetica" w:hAnsi="Helvetica" w:cs="Helvetica"/>
          <w:color w:val="222222"/>
          <w:sz w:val="20"/>
          <w:lang w:val="de-CH"/>
        </w:rPr>
        <w:t xml:space="preserve"> der Arbeiten (beziehungsweise vor jedem Dienstantritt) wird </w:t>
      </w:r>
      <w:r w:rsidRPr="00A62F05">
        <w:rPr>
          <w:rFonts w:ascii="Helvetica" w:hAnsi="Helvetica" w:cs="Helvetica"/>
          <w:color w:val="222222"/>
          <w:sz w:val="20"/>
          <w:lang w:val="de-CH"/>
        </w:rPr>
        <w:t>der CMV</w:t>
      </w:r>
      <w:r w:rsidR="00D42E90" w:rsidRPr="00A62F05">
        <w:rPr>
          <w:rFonts w:ascii="Helvetica" w:hAnsi="Helvetica" w:cs="Helvetica"/>
          <w:color w:val="222222"/>
          <w:sz w:val="20"/>
          <w:lang w:val="de-CH"/>
        </w:rPr>
        <w:t xml:space="preserve"> benannt, </w:t>
      </w:r>
      <w:r w:rsidRPr="00A62F05">
        <w:rPr>
          <w:rFonts w:ascii="Helvetica" w:hAnsi="Helvetica" w:cs="Helvetica"/>
          <w:color w:val="222222"/>
          <w:sz w:val="20"/>
          <w:lang w:val="de-CH"/>
        </w:rPr>
        <w:t>seine</w:t>
      </w:r>
      <w:r w:rsidR="00D42E90" w:rsidRPr="00A62F05">
        <w:rPr>
          <w:rFonts w:ascii="Helvetica" w:hAnsi="Helvetica" w:cs="Helvetica"/>
          <w:color w:val="222222"/>
          <w:sz w:val="20"/>
          <w:lang w:val="de-CH"/>
        </w:rPr>
        <w:t xml:space="preserve"> Rolle erläutert, und es werden </w:t>
      </w:r>
      <w:r w:rsidRPr="00A62F05">
        <w:rPr>
          <w:rFonts w:ascii="Helvetica" w:hAnsi="Helvetica" w:cs="Helvetica"/>
          <w:color w:val="222222"/>
          <w:sz w:val="20"/>
          <w:lang w:val="de-CH"/>
        </w:rPr>
        <w:t>ihm</w:t>
      </w:r>
      <w:r w:rsidR="00D42E90" w:rsidRPr="00A62F05">
        <w:rPr>
          <w:rFonts w:ascii="Helvetica" w:hAnsi="Helvetica" w:cs="Helvetica"/>
          <w:color w:val="222222"/>
          <w:sz w:val="20"/>
          <w:lang w:val="de-CH"/>
        </w:rPr>
        <w:t xml:space="preserve"> die zu ergreifenden Massnahmen mitgeteilt.</w:t>
      </w:r>
    </w:p>
    <w:p w14:paraId="13FBA724" w14:textId="3847D3E4" w:rsidR="00EA6F87" w:rsidRPr="00A62F05" w:rsidRDefault="00EA6F87" w:rsidP="00F127A7">
      <w:pPr>
        <w:ind w:left="709"/>
        <w:rPr>
          <w:rFonts w:ascii="Helvetica" w:hAnsi="Helvetica" w:cs="Helvetica"/>
          <w:color w:val="222222"/>
          <w:sz w:val="20"/>
          <w:lang w:val="de-CH"/>
        </w:rPr>
      </w:pPr>
    </w:p>
    <w:tbl>
      <w:tblPr>
        <w:tblStyle w:val="SBBRasterohneRahmen"/>
        <w:tblW w:w="0" w:type="auto"/>
        <w:tblLook w:val="04A0" w:firstRow="1" w:lastRow="0" w:firstColumn="1" w:lastColumn="0" w:noHBand="0" w:noVBand="1"/>
      </w:tblPr>
      <w:tblGrid>
        <w:gridCol w:w="2410"/>
        <w:gridCol w:w="6934"/>
      </w:tblGrid>
      <w:tr w:rsidR="00EA6F87" w:rsidRPr="0080152B" w14:paraId="20507E12" w14:textId="77777777" w:rsidTr="00362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6751989" w14:textId="0FDBF9B3" w:rsidR="00EA6F87" w:rsidRPr="0080152B" w:rsidRDefault="00DC0CEF" w:rsidP="00F127A7">
            <w:pPr>
              <w:rPr>
                <w:b w:val="0"/>
                <w:sz w:val="20"/>
                <w:szCs w:val="20"/>
              </w:rPr>
            </w:pPr>
            <w:r w:rsidRPr="0080152B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Mögliche</w:t>
            </w:r>
            <w:r w:rsidR="00EA6F87" w:rsidRPr="0080152B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 xml:space="preserve"> Probleme:</w:t>
            </w:r>
          </w:p>
        </w:tc>
        <w:tc>
          <w:tcPr>
            <w:tcW w:w="6934" w:type="dxa"/>
          </w:tcPr>
          <w:p w14:paraId="1EE62952" w14:textId="1A444084" w:rsidR="00EA6F87" w:rsidRPr="0080152B" w:rsidRDefault="00EA6F87" w:rsidP="00F127A7">
            <w:pPr>
              <w:pStyle w:val="Listenabsatz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CH" w:eastAsia="zh-CN"/>
              </w:rPr>
            </w:pPr>
            <w:r w:rsidRPr="0080152B">
              <w:rPr>
                <w:b w:val="0"/>
                <w:sz w:val="20"/>
                <w:szCs w:val="20"/>
                <w:lang w:val="de-CH" w:eastAsia="zh-CN"/>
              </w:rPr>
              <w:t xml:space="preserve">Die Mitarbeitenden sind nicht ausreichend über die einzuhaltenden </w:t>
            </w:r>
            <w:r w:rsidR="00392AF8" w:rsidRPr="0080152B">
              <w:rPr>
                <w:b w:val="0"/>
                <w:sz w:val="20"/>
                <w:szCs w:val="20"/>
                <w:lang w:val="de-CH" w:eastAsia="zh-CN"/>
              </w:rPr>
              <w:br/>
            </w:r>
            <w:r w:rsidRPr="0080152B">
              <w:rPr>
                <w:b w:val="0"/>
                <w:sz w:val="20"/>
                <w:szCs w:val="20"/>
                <w:lang w:val="de-CH" w:eastAsia="zh-CN"/>
              </w:rPr>
              <w:t>Hygienevorschriften informiert</w:t>
            </w:r>
          </w:p>
          <w:p w14:paraId="25614994" w14:textId="7B6E18A9" w:rsidR="00EA6F87" w:rsidRPr="0080152B" w:rsidRDefault="00EA6F87" w:rsidP="00F127A7">
            <w:pPr>
              <w:pStyle w:val="Listenabsatz"/>
              <w:numPr>
                <w:ilvl w:val="0"/>
                <w:numId w:val="2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de-CH" w:eastAsia="zh-CN"/>
              </w:rPr>
            </w:pPr>
            <w:r w:rsidRPr="0080152B">
              <w:rPr>
                <w:b w:val="0"/>
                <w:sz w:val="20"/>
                <w:szCs w:val="20"/>
                <w:lang w:val="de-CH" w:eastAsia="zh-CN"/>
              </w:rPr>
              <w:t>Die Mitarbeitenden halten sich nicht an die Hygienevorschriften</w:t>
            </w:r>
          </w:p>
        </w:tc>
      </w:tr>
      <w:tr w:rsidR="00EA6F87" w:rsidRPr="0080152B" w14:paraId="0D854B4B" w14:textId="77777777" w:rsidTr="0036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B014112" w14:textId="77777777" w:rsidR="00EA6F87" w:rsidRPr="0080152B" w:rsidRDefault="00EA6F87" w:rsidP="00F127A7">
            <w:pPr>
              <w:rPr>
                <w:b w:val="0"/>
                <w:sz w:val="20"/>
                <w:szCs w:val="20"/>
              </w:rPr>
            </w:pPr>
            <w:r w:rsidRPr="0080152B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Zu überprüfende Punkte:</w:t>
            </w:r>
          </w:p>
        </w:tc>
        <w:tc>
          <w:tcPr>
            <w:tcW w:w="6934" w:type="dxa"/>
          </w:tcPr>
          <w:p w14:paraId="1197FCE6" w14:textId="37EA10DF" w:rsidR="00EA6F87" w:rsidRPr="0080152B" w:rsidRDefault="007673B2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80152B">
              <w:rPr>
                <w:sz w:val="20"/>
                <w:szCs w:val="20"/>
                <w:lang w:eastAsia="zh-CN"/>
              </w:rPr>
              <w:t>Die Verantwortlichkeiten</w:t>
            </w:r>
            <w:r w:rsidR="00EA6F87" w:rsidRPr="0080152B">
              <w:rPr>
                <w:sz w:val="20"/>
                <w:szCs w:val="20"/>
                <w:lang w:val="de-CH" w:eastAsia="zh-CN"/>
              </w:rPr>
              <w:t xml:space="preserve"> </w:t>
            </w:r>
            <w:r w:rsidRPr="0080152B">
              <w:rPr>
                <w:sz w:val="20"/>
                <w:szCs w:val="20"/>
                <w:lang w:val="de-CH" w:eastAsia="zh-CN"/>
              </w:rPr>
              <w:t>für</w:t>
            </w:r>
            <w:r w:rsidR="00EA6F87" w:rsidRPr="0080152B">
              <w:rPr>
                <w:sz w:val="20"/>
                <w:szCs w:val="20"/>
                <w:lang w:val="de-CH" w:eastAsia="zh-CN"/>
              </w:rPr>
              <w:t xml:space="preserve"> die Hygienevorschriften </w:t>
            </w:r>
            <w:r w:rsidRPr="0080152B">
              <w:rPr>
                <w:sz w:val="20"/>
                <w:szCs w:val="20"/>
                <w:lang w:val="de-CH" w:eastAsia="zh-CN"/>
              </w:rPr>
              <w:t>sind klar</w:t>
            </w:r>
            <w:r w:rsidR="00EA6F87" w:rsidRPr="0080152B">
              <w:rPr>
                <w:sz w:val="20"/>
                <w:szCs w:val="20"/>
                <w:lang w:val="de-CH" w:eastAsia="zh-CN"/>
              </w:rPr>
              <w:t xml:space="preserve">. </w:t>
            </w:r>
            <w:r w:rsidRPr="0080152B">
              <w:rPr>
                <w:sz w:val="20"/>
                <w:szCs w:val="20"/>
                <w:lang w:val="de-CH" w:eastAsia="zh-CN"/>
              </w:rPr>
              <w:t>Die</w:t>
            </w:r>
            <w:r w:rsidR="00EA6F87" w:rsidRPr="0080152B">
              <w:rPr>
                <w:sz w:val="20"/>
                <w:szCs w:val="20"/>
                <w:lang w:val="de-CH" w:eastAsia="zh-CN"/>
              </w:rPr>
              <w:t xml:space="preserve"> Massnahmen </w:t>
            </w:r>
            <w:r w:rsidRPr="0080152B">
              <w:rPr>
                <w:sz w:val="20"/>
                <w:szCs w:val="20"/>
                <w:lang w:val="de-CH" w:eastAsia="zh-CN"/>
              </w:rPr>
              <w:t xml:space="preserve">werden </w:t>
            </w:r>
            <w:r w:rsidR="00392AF8" w:rsidRPr="0080152B">
              <w:rPr>
                <w:sz w:val="20"/>
                <w:szCs w:val="20"/>
                <w:lang w:val="de-CH" w:eastAsia="zh-CN"/>
              </w:rPr>
              <w:t>während der ganzen Schicht</w:t>
            </w:r>
            <w:r w:rsidR="00EA6F87" w:rsidRPr="0080152B">
              <w:rPr>
                <w:sz w:val="20"/>
                <w:szCs w:val="20"/>
                <w:lang w:val="de-CH" w:eastAsia="zh-CN"/>
              </w:rPr>
              <w:t xml:space="preserve"> eingehalten</w:t>
            </w:r>
            <w:r w:rsidRPr="0080152B">
              <w:rPr>
                <w:sz w:val="20"/>
                <w:szCs w:val="20"/>
                <w:lang w:val="de-CH" w:eastAsia="zh-CN"/>
              </w:rPr>
              <w:t>.</w:t>
            </w:r>
          </w:p>
          <w:p w14:paraId="0A2A22CA" w14:textId="081C43D8" w:rsidR="00EA6F87" w:rsidRPr="0080152B" w:rsidRDefault="007673B2" w:rsidP="00F127A7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CH" w:eastAsia="zh-CN"/>
              </w:rPr>
            </w:pPr>
            <w:r w:rsidRPr="0080152B">
              <w:rPr>
                <w:sz w:val="20"/>
                <w:szCs w:val="20"/>
                <w:lang w:val="de-CH" w:eastAsia="zh-CN"/>
              </w:rPr>
              <w:t xml:space="preserve">Die </w:t>
            </w:r>
            <w:r w:rsidR="00EA6F87" w:rsidRPr="0080152B">
              <w:rPr>
                <w:sz w:val="20"/>
                <w:szCs w:val="20"/>
                <w:lang w:val="de-CH" w:eastAsia="zh-CN"/>
              </w:rPr>
              <w:t xml:space="preserve">Mitarbeitenden </w:t>
            </w:r>
            <w:r w:rsidRPr="0080152B">
              <w:rPr>
                <w:sz w:val="20"/>
                <w:szCs w:val="20"/>
                <w:lang w:val="de-CH" w:eastAsia="zh-CN"/>
              </w:rPr>
              <w:t xml:space="preserve">sind </w:t>
            </w:r>
            <w:r w:rsidR="00EA6F87" w:rsidRPr="0080152B">
              <w:rPr>
                <w:sz w:val="20"/>
                <w:szCs w:val="20"/>
                <w:lang w:val="de-CH" w:eastAsia="zh-CN"/>
              </w:rPr>
              <w:t xml:space="preserve">über die Hygienevorschriften auf der Baustelle </w:t>
            </w:r>
            <w:r w:rsidRPr="0080152B">
              <w:rPr>
                <w:sz w:val="20"/>
                <w:szCs w:val="20"/>
                <w:lang w:val="de-CH" w:eastAsia="zh-CN"/>
              </w:rPr>
              <w:t>informiert</w:t>
            </w:r>
            <w:r w:rsidR="00EA6F87" w:rsidRPr="0080152B">
              <w:rPr>
                <w:sz w:val="20"/>
                <w:szCs w:val="20"/>
                <w:lang w:val="de-CH" w:eastAsia="zh-CN"/>
              </w:rPr>
              <w:t xml:space="preserve"> und die Einhaltung dieser Vorschriften </w:t>
            </w:r>
            <w:r w:rsidRPr="0080152B">
              <w:rPr>
                <w:sz w:val="20"/>
                <w:szCs w:val="20"/>
                <w:lang w:val="de-CH" w:eastAsia="zh-CN"/>
              </w:rPr>
              <w:t>wird kontrolliert.</w:t>
            </w:r>
          </w:p>
        </w:tc>
      </w:tr>
      <w:tr w:rsidR="00392AF8" w:rsidRPr="00A62F05" w14:paraId="594BE357" w14:textId="77777777" w:rsidTr="00B7702D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55D28E8" w14:textId="14DE0086" w:rsidR="00392AF8" w:rsidRPr="0080152B" w:rsidRDefault="00392AF8" w:rsidP="00392AF8">
            <w:pPr>
              <w:rPr>
                <w:rFonts w:ascii="Helvetica" w:eastAsiaTheme="minorEastAsia" w:hAnsi="Helvetica" w:cs="Helvetica"/>
                <w:sz w:val="20"/>
                <w:lang w:val="de-CH"/>
              </w:rPr>
            </w:pPr>
            <w:r w:rsidRPr="0080152B">
              <w:rPr>
                <w:rFonts w:ascii="Helvetica" w:eastAsiaTheme="minorEastAsia" w:hAnsi="Helvetica" w:cs="Helvetica"/>
                <w:b w:val="0"/>
                <w:sz w:val="20"/>
                <w:lang w:val="de-CH"/>
              </w:rPr>
              <w:t>Einzuhaltende Kriterien:</w:t>
            </w:r>
          </w:p>
        </w:tc>
        <w:tc>
          <w:tcPr>
            <w:tcW w:w="6934" w:type="dxa"/>
          </w:tcPr>
          <w:p w14:paraId="61F6EF6C" w14:textId="27E4C9AD" w:rsidR="00392AF8" w:rsidRPr="0080152B" w:rsidRDefault="007673B2" w:rsidP="00392AF8">
            <w:pPr>
              <w:pStyle w:val="Listenabsatz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80152B">
              <w:rPr>
                <w:sz w:val="20"/>
                <w:szCs w:val="20"/>
                <w:lang w:val="de-CH" w:eastAsia="zh-CN"/>
              </w:rPr>
              <w:t>Kenntnisse der Hygienevorschriften</w:t>
            </w:r>
            <w:r w:rsidR="00392AF8" w:rsidRPr="0080152B">
              <w:rPr>
                <w:sz w:val="20"/>
                <w:szCs w:val="20"/>
                <w:lang w:val="de-CH" w:eastAsia="zh-CN"/>
              </w:rPr>
              <w:t xml:space="preserve"> auf der Baustelle</w:t>
            </w:r>
          </w:p>
        </w:tc>
      </w:tr>
    </w:tbl>
    <w:p w14:paraId="689988EF" w14:textId="77777777" w:rsidR="007B2CD4" w:rsidRDefault="007B2CD4">
      <w:pPr>
        <w:spacing w:after="200" w:line="276" w:lineRule="auto"/>
        <w:rPr>
          <w:rFonts w:eastAsiaTheme="majorEastAsia" w:cstheme="majorBidi"/>
          <w:b/>
          <w:bCs/>
          <w:sz w:val="24"/>
          <w:szCs w:val="28"/>
          <w:lang w:val="de-CH" w:eastAsia="de-CH"/>
        </w:rPr>
      </w:pPr>
      <w:r>
        <w:rPr>
          <w:lang w:val="de-CH"/>
        </w:rPr>
        <w:br w:type="page"/>
      </w:r>
    </w:p>
    <w:p w14:paraId="535640CC" w14:textId="5C093740" w:rsidR="00EA1A2F" w:rsidRPr="00A62F05" w:rsidRDefault="00776E49" w:rsidP="00F127A7">
      <w:pPr>
        <w:pStyle w:val="berschrift1"/>
        <w:spacing w:before="360" w:after="120" w:line="280" w:lineRule="atLeast"/>
        <w:rPr>
          <w:lang w:val="de-CH"/>
        </w:rPr>
      </w:pPr>
      <w:r w:rsidRPr="00A62F05">
        <w:rPr>
          <w:lang w:val="de-CH"/>
        </w:rPr>
        <w:lastRenderedPageBreak/>
        <w:t>Verantwortlichkeit, Anwendung und Vorgehensweise</w:t>
      </w:r>
    </w:p>
    <w:p w14:paraId="4A43FEC1" w14:textId="5B37A7BE" w:rsidR="00EA1A2F" w:rsidRPr="0080152B" w:rsidRDefault="00E53DEE" w:rsidP="00F127A7">
      <w:pPr>
        <w:autoSpaceDE w:val="0"/>
        <w:autoSpaceDN w:val="0"/>
        <w:spacing w:after="120"/>
        <w:rPr>
          <w:rFonts w:ascii="Helvetica" w:hAnsi="Helvetica" w:cs="Helvetica"/>
          <w:sz w:val="20"/>
          <w:szCs w:val="20"/>
          <w:lang w:val="de-CH"/>
        </w:rPr>
      </w:pPr>
      <w:bookmarkStart w:id="4" w:name="_Hlk62643896"/>
      <w:r w:rsidRPr="0080152B">
        <w:rPr>
          <w:rFonts w:ascii="Helvetica" w:hAnsi="Helvetica" w:cs="Helvetica"/>
          <w:sz w:val="20"/>
          <w:lang w:val="de-CH"/>
        </w:rPr>
        <w:t>F</w:t>
      </w:r>
      <w:r w:rsidR="00902295" w:rsidRPr="0080152B">
        <w:rPr>
          <w:rFonts w:ascii="Helvetica" w:hAnsi="Helvetica" w:cs="Helvetica"/>
          <w:sz w:val="20"/>
          <w:lang w:val="de-CH"/>
        </w:rPr>
        <w:t>ür die Organisation von Baustellen und Arbeiten</w:t>
      </w:r>
      <w:r w:rsidR="00306B17" w:rsidRPr="0080152B">
        <w:rPr>
          <w:rFonts w:ascii="Helvetica" w:hAnsi="Helvetica" w:cs="Helvetica"/>
          <w:sz w:val="20"/>
          <w:lang w:val="de-CH"/>
        </w:rPr>
        <w:t xml:space="preserve"> ihrer Mitarbeitenden</w:t>
      </w:r>
      <w:r w:rsidR="00902295" w:rsidRPr="0080152B">
        <w:rPr>
          <w:rFonts w:ascii="Helvetica" w:hAnsi="Helvetica" w:cs="Helvetica"/>
          <w:sz w:val="20"/>
          <w:lang w:val="de-CH"/>
        </w:rPr>
        <w:t xml:space="preserve"> </w:t>
      </w:r>
      <w:r w:rsidRPr="0080152B">
        <w:rPr>
          <w:rFonts w:ascii="Helvetica" w:hAnsi="Helvetica" w:cs="Helvetica"/>
          <w:sz w:val="20"/>
          <w:lang w:val="de-CH"/>
        </w:rPr>
        <w:t xml:space="preserve">sind die Arbeitgeber im Rahmen von UVG Art. 82 auch dafür </w:t>
      </w:r>
      <w:r w:rsidR="00902295" w:rsidRPr="0080152B">
        <w:rPr>
          <w:rFonts w:ascii="Helvetica" w:hAnsi="Helvetica" w:cs="Helvetica"/>
          <w:sz w:val="20"/>
          <w:lang w:val="de-CH"/>
        </w:rPr>
        <w:t xml:space="preserve">verantwortlich, </w:t>
      </w:r>
      <w:r w:rsidRPr="0080152B">
        <w:rPr>
          <w:rFonts w:ascii="Helvetica" w:hAnsi="Helvetica" w:cs="Helvetica"/>
          <w:sz w:val="20"/>
          <w:lang w:val="de-CH"/>
        </w:rPr>
        <w:t>dass</w:t>
      </w:r>
      <w:bookmarkEnd w:id="4"/>
      <w:r w:rsidR="00902295" w:rsidRPr="0080152B">
        <w:rPr>
          <w:rFonts w:ascii="Helvetica" w:hAnsi="Helvetica" w:cs="Helvetica"/>
          <w:sz w:val="20"/>
          <w:lang w:val="de-CH"/>
        </w:rPr>
        <w:t xml:space="preserve"> die von Bundesrat beziehungsweise BAG</w:t>
      </w:r>
      <w:r w:rsidR="00286C99" w:rsidRPr="0080152B">
        <w:rPr>
          <w:rFonts w:ascii="Helvetica" w:hAnsi="Helvetica" w:cs="Helvetica"/>
          <w:sz w:val="20"/>
          <w:lang w:val="de-CH"/>
        </w:rPr>
        <w:t xml:space="preserve">, </w:t>
      </w:r>
      <w:r w:rsidR="00902295" w:rsidRPr="0080152B">
        <w:rPr>
          <w:rFonts w:ascii="Helvetica" w:hAnsi="Helvetica" w:cs="Helvetica"/>
          <w:sz w:val="20"/>
          <w:lang w:val="de-CH"/>
        </w:rPr>
        <w:t xml:space="preserve">SECO </w:t>
      </w:r>
      <w:r w:rsidR="00286C99" w:rsidRPr="0080152B">
        <w:rPr>
          <w:rFonts w:ascii="Helvetica" w:hAnsi="Helvetica" w:cs="Helvetica"/>
          <w:sz w:val="20"/>
          <w:lang w:val="de-CH"/>
        </w:rPr>
        <w:t xml:space="preserve">und Suva </w:t>
      </w:r>
      <w:r w:rsidR="00902295" w:rsidRPr="0080152B">
        <w:rPr>
          <w:rFonts w:ascii="Helvetica" w:hAnsi="Helvetica" w:cs="Helvetica"/>
          <w:sz w:val="20"/>
          <w:lang w:val="de-CH"/>
        </w:rPr>
        <w:t xml:space="preserve">festgelegten Bestimmungen sowie die Reglemente der SBB über die Arbeitsstellensicherheit im Bahnbetrieb umgesetzt werden. Das Unternehmen stellt sicher, dass dies jederzeit </w:t>
      </w:r>
      <w:r w:rsidR="002F7CF4" w:rsidRPr="0080152B">
        <w:rPr>
          <w:rFonts w:ascii="Helvetica" w:hAnsi="Helvetica" w:cs="Helvetica"/>
          <w:sz w:val="20"/>
          <w:lang w:val="de-CH"/>
        </w:rPr>
        <w:t xml:space="preserve">eingehalten und </w:t>
      </w:r>
      <w:r w:rsidR="00902295" w:rsidRPr="0080152B">
        <w:rPr>
          <w:rFonts w:ascii="Helvetica" w:hAnsi="Helvetica" w:cs="Helvetica"/>
          <w:sz w:val="20"/>
          <w:lang w:val="de-CH"/>
        </w:rPr>
        <w:t>kontrolliert wird.</w:t>
      </w:r>
    </w:p>
    <w:p w14:paraId="4C68E383" w14:textId="4DF5D089" w:rsidR="00776E49" w:rsidRPr="0080152B" w:rsidRDefault="007B2CD4" w:rsidP="00F127A7">
      <w:pPr>
        <w:autoSpaceDE w:val="0"/>
        <w:autoSpaceDN w:val="0"/>
        <w:spacing w:after="120"/>
        <w:rPr>
          <w:rFonts w:ascii="Helvetica" w:hAnsi="Helvetica" w:cs="Helvetica"/>
          <w:sz w:val="20"/>
          <w:szCs w:val="20"/>
          <w:lang w:val="de-CH"/>
        </w:rPr>
      </w:pPr>
      <w:r w:rsidRPr="0080152B">
        <w:rPr>
          <w:rFonts w:ascii="Helvetica" w:hAnsi="Helvetica" w:cs="Helvetica"/>
          <w:sz w:val="20"/>
          <w:lang w:val="de-CH"/>
        </w:rPr>
        <w:t xml:space="preserve">Es wird </w:t>
      </w:r>
      <w:r w:rsidRPr="0080152B">
        <w:rPr>
          <w:rFonts w:ascii="Helvetica" w:hAnsi="Helvetica" w:cs="Helvetica"/>
          <w:sz w:val="20"/>
          <w:u w:val="single"/>
          <w:lang w:val="de-CH"/>
        </w:rPr>
        <w:t>empfohlen</w:t>
      </w:r>
      <w:r w:rsidR="00540909" w:rsidRPr="0080152B">
        <w:rPr>
          <w:rFonts w:ascii="Helvetica" w:hAnsi="Helvetica" w:cs="Helvetica"/>
          <w:sz w:val="20"/>
          <w:u w:val="single"/>
          <w:lang w:val="de-CH"/>
        </w:rPr>
        <w:t>*</w:t>
      </w:r>
      <w:r w:rsidRPr="0080152B">
        <w:rPr>
          <w:rFonts w:ascii="Helvetica" w:hAnsi="Helvetica" w:cs="Helvetica"/>
          <w:sz w:val="20"/>
          <w:lang w:val="de-CH"/>
        </w:rPr>
        <w:t xml:space="preserve">, pro Baustelle einen </w:t>
      </w:r>
      <w:r w:rsidR="00392AF8" w:rsidRPr="0080152B">
        <w:rPr>
          <w:rFonts w:ascii="Helvetica" w:hAnsi="Helvetica" w:cs="Helvetica"/>
          <w:sz w:val="20"/>
          <w:lang w:val="de-CH"/>
        </w:rPr>
        <w:t>Covid-19-BAG-Massnahmen-Umsetzungsverantwortliche</w:t>
      </w:r>
      <w:r w:rsidR="000125CD" w:rsidRPr="0080152B">
        <w:rPr>
          <w:rFonts w:ascii="Helvetica" w:hAnsi="Helvetica" w:cs="Helvetica"/>
          <w:sz w:val="20"/>
          <w:lang w:val="de-CH"/>
        </w:rPr>
        <w:t>r</w:t>
      </w:r>
      <w:r w:rsidR="00392AF8" w:rsidRPr="0080152B">
        <w:rPr>
          <w:rFonts w:ascii="Helvetica" w:hAnsi="Helvetica" w:cs="Helvetica"/>
          <w:sz w:val="20"/>
          <w:lang w:val="de-CH"/>
        </w:rPr>
        <w:t xml:space="preserve"> (CMV) </w:t>
      </w:r>
      <w:r w:rsidRPr="0080152B">
        <w:rPr>
          <w:rFonts w:ascii="Helvetica" w:hAnsi="Helvetica" w:cs="Helvetica"/>
          <w:sz w:val="20"/>
          <w:lang w:val="de-CH"/>
        </w:rPr>
        <w:t xml:space="preserve">für </w:t>
      </w:r>
      <w:r w:rsidR="00C418DE" w:rsidRPr="0080152B">
        <w:rPr>
          <w:rFonts w:ascii="Helvetica" w:hAnsi="Helvetica" w:cs="Helvetica"/>
          <w:sz w:val="20"/>
          <w:lang w:val="de-CH"/>
        </w:rPr>
        <w:t>die Umsetzung der Massnahmen bei sämtlichen Arbeiten auf der Baustelle</w:t>
      </w:r>
      <w:r w:rsidRPr="0080152B">
        <w:rPr>
          <w:rFonts w:ascii="Helvetica" w:hAnsi="Helvetica" w:cs="Helvetica"/>
          <w:sz w:val="20"/>
          <w:lang w:val="de-CH"/>
        </w:rPr>
        <w:t xml:space="preserve"> zu benennen</w:t>
      </w:r>
      <w:r w:rsidR="00540909" w:rsidRPr="0080152B">
        <w:rPr>
          <w:rFonts w:ascii="Helvetica" w:hAnsi="Helvetica" w:cs="Helvetica"/>
          <w:sz w:val="20"/>
          <w:lang w:val="de-CH"/>
        </w:rPr>
        <w:t xml:space="preserve">, der </w:t>
      </w:r>
      <w:r w:rsidR="00C418DE" w:rsidRPr="0080152B">
        <w:rPr>
          <w:rFonts w:ascii="Helvetica" w:hAnsi="Helvetica" w:cs="Helvetica"/>
          <w:sz w:val="20"/>
          <w:lang w:val="de-CH"/>
        </w:rPr>
        <w:t>jederzeit anwesend</w:t>
      </w:r>
      <w:r w:rsidR="00540909" w:rsidRPr="0080152B">
        <w:rPr>
          <w:rFonts w:ascii="Helvetica" w:hAnsi="Helvetica" w:cs="Helvetica"/>
          <w:sz w:val="20"/>
          <w:lang w:val="de-CH"/>
        </w:rPr>
        <w:t xml:space="preserve"> ist</w:t>
      </w:r>
      <w:r w:rsidR="00C418DE" w:rsidRPr="0080152B">
        <w:rPr>
          <w:rFonts w:ascii="Helvetica" w:hAnsi="Helvetica" w:cs="Helvetica"/>
          <w:sz w:val="20"/>
          <w:lang w:val="de-CH"/>
        </w:rPr>
        <w:t xml:space="preserve">. </w:t>
      </w:r>
      <w:r w:rsidR="00540909" w:rsidRPr="0080152B">
        <w:rPr>
          <w:rFonts w:ascii="Helvetica" w:hAnsi="Helvetica" w:cs="Helvetica"/>
          <w:sz w:val="20"/>
          <w:lang w:val="de-CH"/>
        </w:rPr>
        <w:t>Er</w:t>
      </w:r>
      <w:r w:rsidR="00C418DE" w:rsidRPr="0080152B">
        <w:rPr>
          <w:rFonts w:ascii="Helvetica" w:hAnsi="Helvetica" w:cs="Helvetica"/>
          <w:sz w:val="20"/>
          <w:lang w:val="de-CH"/>
        </w:rPr>
        <w:t xml:space="preserve"> hat umgehend Korrekturmassnahmen anzuordnen und </w:t>
      </w:r>
      <w:r w:rsidR="00540909" w:rsidRPr="0080152B">
        <w:rPr>
          <w:rFonts w:ascii="Helvetica" w:hAnsi="Helvetica" w:cs="Helvetica"/>
          <w:sz w:val="20"/>
          <w:lang w:val="de-CH"/>
        </w:rPr>
        <w:t>kann</w:t>
      </w:r>
      <w:r w:rsidR="00C418DE" w:rsidRPr="0080152B">
        <w:rPr>
          <w:rFonts w:ascii="Helvetica" w:hAnsi="Helvetica" w:cs="Helvetica"/>
          <w:sz w:val="20"/>
          <w:lang w:val="de-CH"/>
        </w:rPr>
        <w:t xml:space="preserve"> gegebenenfalls in Absprache mit der vor Ort verantwortlichen Person des Unternehmens und der Projektleitung der SBB die Einstellung der Bauarbeiten anordnen</w:t>
      </w:r>
      <w:r w:rsidR="00392AF8" w:rsidRPr="0080152B">
        <w:rPr>
          <w:rFonts w:ascii="Helvetica" w:hAnsi="Helvetica" w:cs="Helvetica"/>
          <w:sz w:val="20"/>
          <w:lang w:val="de-CH"/>
        </w:rPr>
        <w:t>. Der CMV</w:t>
      </w:r>
      <w:r w:rsidR="00C418DE" w:rsidRPr="0080152B">
        <w:rPr>
          <w:rFonts w:ascii="Helvetica" w:hAnsi="Helvetica" w:cs="Helvetica"/>
          <w:sz w:val="20"/>
          <w:lang w:val="de-CH"/>
        </w:rPr>
        <w:t xml:space="preserve"> hält </w:t>
      </w:r>
      <w:r w:rsidR="00392AF8" w:rsidRPr="0080152B">
        <w:rPr>
          <w:rFonts w:ascii="Helvetica" w:hAnsi="Helvetica" w:cs="Helvetica"/>
          <w:sz w:val="20"/>
          <w:lang w:val="de-CH"/>
        </w:rPr>
        <w:t>seine</w:t>
      </w:r>
      <w:r w:rsidR="00C418DE" w:rsidRPr="0080152B">
        <w:rPr>
          <w:rFonts w:ascii="Helvetica" w:hAnsi="Helvetica" w:cs="Helvetica"/>
          <w:sz w:val="20"/>
          <w:lang w:val="de-CH"/>
        </w:rPr>
        <w:t xml:space="preserve"> Anwesenheit, die erteilten Anweisungen und die durchgeführten Kontrollen schriftlich fest. </w:t>
      </w:r>
      <w:r w:rsidR="00540909" w:rsidRPr="0080152B">
        <w:rPr>
          <w:rFonts w:ascii="Helvetica" w:hAnsi="Helvetica" w:cs="Helvetica"/>
          <w:sz w:val="20"/>
          <w:lang w:val="de-CH"/>
        </w:rPr>
        <w:br/>
      </w:r>
      <w:r w:rsidR="00C418DE" w:rsidRPr="0080152B">
        <w:rPr>
          <w:rFonts w:ascii="Helvetica" w:hAnsi="Helvetica" w:cs="Helvetica"/>
          <w:sz w:val="20"/>
          <w:lang w:val="de-CH"/>
        </w:rPr>
        <w:t xml:space="preserve">Wenn mehrere Unternehmen vor Ort tätig sind, </w:t>
      </w:r>
      <w:r w:rsidRPr="0080152B">
        <w:rPr>
          <w:rFonts w:ascii="Helvetica" w:hAnsi="Helvetica" w:cs="Helvetica"/>
          <w:sz w:val="20"/>
          <w:lang w:val="de-CH"/>
        </w:rPr>
        <w:t>ist es sinnvoll,</w:t>
      </w:r>
      <w:r w:rsidR="00C418DE" w:rsidRPr="0080152B">
        <w:rPr>
          <w:rFonts w:ascii="Helvetica" w:hAnsi="Helvetica" w:cs="Helvetica"/>
          <w:sz w:val="20"/>
          <w:lang w:val="de-CH"/>
        </w:rPr>
        <w:t xml:space="preserve"> gemeinsam fest</w:t>
      </w:r>
      <w:r w:rsidRPr="0080152B">
        <w:rPr>
          <w:rFonts w:ascii="Helvetica" w:hAnsi="Helvetica" w:cs="Helvetica"/>
          <w:sz w:val="20"/>
          <w:lang w:val="de-CH"/>
        </w:rPr>
        <w:t>zulegen</w:t>
      </w:r>
      <w:r w:rsidR="00C418DE" w:rsidRPr="0080152B">
        <w:rPr>
          <w:rFonts w:ascii="Helvetica" w:hAnsi="Helvetica" w:cs="Helvetica"/>
          <w:sz w:val="20"/>
          <w:lang w:val="de-CH"/>
        </w:rPr>
        <w:t>, welche Person in erster Linie für die Umsetzung der COVID-19-Massnahmen des BAG verantwortlich ist.</w:t>
      </w:r>
    </w:p>
    <w:p w14:paraId="10F9ECC4" w14:textId="29B1C6BA" w:rsidR="00D92279" w:rsidRPr="0080152B" w:rsidRDefault="00D334B0" w:rsidP="00F127A7">
      <w:pPr>
        <w:autoSpaceDE w:val="0"/>
        <w:autoSpaceDN w:val="0"/>
        <w:spacing w:after="120"/>
        <w:rPr>
          <w:rFonts w:ascii="Helvetica" w:hAnsi="Helvetica" w:cs="Helvetica"/>
          <w:sz w:val="20"/>
          <w:szCs w:val="20"/>
          <w:lang w:val="de-CH"/>
        </w:rPr>
      </w:pPr>
      <w:r w:rsidRPr="0080152B">
        <w:rPr>
          <w:rFonts w:ascii="Helvetica" w:hAnsi="Helvetica" w:cs="Helvetica"/>
          <w:sz w:val="20"/>
          <w:lang w:val="de-CH"/>
        </w:rPr>
        <w:t xml:space="preserve">Die Projektleitung der SBB, welche die Gesamtverantwortung für die Baustelle der SBB trägt, überprüft die Einhaltung der oben genannten Gesundheitsvorschriften. </w:t>
      </w:r>
      <w:r w:rsidR="00D92279" w:rsidRPr="0080152B">
        <w:rPr>
          <w:rFonts w:ascii="Helvetica" w:hAnsi="Helvetica" w:cs="Helvetica"/>
          <w:sz w:val="20"/>
          <w:lang w:val="de-CH"/>
        </w:rPr>
        <w:t xml:space="preserve">Bei Bedarf wendet </w:t>
      </w:r>
      <w:r w:rsidR="0036281B" w:rsidRPr="0080152B">
        <w:rPr>
          <w:rFonts w:ascii="Helvetica" w:hAnsi="Helvetica" w:cs="Helvetica"/>
          <w:sz w:val="20"/>
          <w:lang w:val="de-CH"/>
        </w:rPr>
        <w:t xml:space="preserve">sich </w:t>
      </w:r>
      <w:r w:rsidR="00D92279" w:rsidRPr="0080152B">
        <w:rPr>
          <w:rFonts w:ascii="Helvetica" w:hAnsi="Helvetica" w:cs="Helvetica"/>
          <w:sz w:val="20"/>
          <w:lang w:val="de-CH"/>
        </w:rPr>
        <w:t>die Projektleitung an die Vorgesetzten; eine Unterstützung durch die Transportpolizei (TPO) oder die Sicherheitsspezialisten der SBB (Infrastruktur – SQ</w:t>
      </w:r>
      <w:r w:rsidR="0036281B" w:rsidRPr="0080152B">
        <w:rPr>
          <w:rFonts w:ascii="Helvetica" w:hAnsi="Helvetica" w:cs="Helvetica"/>
          <w:sz w:val="20"/>
          <w:lang w:val="de-CH"/>
        </w:rPr>
        <w:t>U</w:t>
      </w:r>
      <w:r w:rsidR="00D92279" w:rsidRPr="0080152B">
        <w:rPr>
          <w:rFonts w:ascii="Helvetica" w:hAnsi="Helvetica" w:cs="Helvetica"/>
          <w:sz w:val="20"/>
          <w:lang w:val="de-CH"/>
        </w:rPr>
        <w:t>) ist möglich.</w:t>
      </w:r>
    </w:p>
    <w:p w14:paraId="5ED16EAA" w14:textId="6D7261C3" w:rsidR="00EA1A2F" w:rsidRPr="0080152B" w:rsidRDefault="003C1B69" w:rsidP="00F127A7">
      <w:pPr>
        <w:autoSpaceDE w:val="0"/>
        <w:autoSpaceDN w:val="0"/>
        <w:spacing w:after="120"/>
        <w:rPr>
          <w:rFonts w:ascii="Helvetica" w:hAnsi="Helvetica" w:cs="Helvetica"/>
          <w:sz w:val="20"/>
          <w:szCs w:val="20"/>
          <w:lang w:val="de-CH"/>
        </w:rPr>
      </w:pPr>
      <w:r w:rsidRPr="0080152B">
        <w:rPr>
          <w:rFonts w:ascii="Helvetica" w:hAnsi="Helvetica" w:cs="Helvetica"/>
          <w:sz w:val="20"/>
          <w:lang w:val="de-CH"/>
        </w:rPr>
        <w:t xml:space="preserve">Zu beachten ist, dass </w:t>
      </w:r>
      <w:r w:rsidR="00540909" w:rsidRPr="0080152B">
        <w:rPr>
          <w:rFonts w:ascii="Helvetica" w:hAnsi="Helvetica" w:cs="Helvetica"/>
          <w:sz w:val="20"/>
          <w:lang w:val="de-CH"/>
        </w:rPr>
        <w:t xml:space="preserve">nebst der SBB </w:t>
      </w:r>
      <w:r w:rsidR="0036281B" w:rsidRPr="0080152B">
        <w:rPr>
          <w:rFonts w:ascii="Helvetica" w:hAnsi="Helvetica" w:cs="Helvetica"/>
          <w:sz w:val="20"/>
          <w:lang w:val="de-CH"/>
        </w:rPr>
        <w:t xml:space="preserve">auch </w:t>
      </w:r>
      <w:r w:rsidRPr="0080152B">
        <w:rPr>
          <w:rFonts w:ascii="Helvetica" w:hAnsi="Helvetica" w:cs="Helvetica"/>
          <w:sz w:val="20"/>
          <w:lang w:val="de-CH"/>
        </w:rPr>
        <w:t xml:space="preserve">Bundes-, Kantons- und Gemeindebehörden </w:t>
      </w:r>
      <w:r w:rsidR="0036281B" w:rsidRPr="0080152B">
        <w:rPr>
          <w:rFonts w:ascii="Helvetica" w:hAnsi="Helvetica" w:cs="Helvetica"/>
          <w:sz w:val="20"/>
          <w:lang w:val="de-CH"/>
        </w:rPr>
        <w:t xml:space="preserve">jederzeit </w:t>
      </w:r>
      <w:r w:rsidRPr="0080152B">
        <w:rPr>
          <w:rFonts w:ascii="Helvetica" w:hAnsi="Helvetica" w:cs="Helvetica"/>
          <w:sz w:val="20"/>
          <w:lang w:val="de-CH"/>
        </w:rPr>
        <w:t>Kontrollen durchführen können; in diesem Fall wird die Projektleitung informie</w:t>
      </w:r>
      <w:r w:rsidRPr="0080152B">
        <w:rPr>
          <w:rFonts w:ascii="Helvetica" w:hAnsi="Helvetica" w:cs="Helvetica"/>
          <w:sz w:val="20"/>
          <w:szCs w:val="20"/>
          <w:lang w:val="de-CH"/>
        </w:rPr>
        <w:t>rt.</w:t>
      </w:r>
      <w:r w:rsidR="00FE3153" w:rsidRPr="0080152B">
        <w:rPr>
          <w:rFonts w:ascii="Helvetica" w:hAnsi="Helvetica" w:cs="Helvetica"/>
          <w:sz w:val="20"/>
          <w:szCs w:val="20"/>
          <w:lang w:val="de-CH"/>
        </w:rPr>
        <w:t xml:space="preserve"> </w:t>
      </w:r>
      <w:r w:rsidR="00964EB3" w:rsidRPr="0080152B">
        <w:rPr>
          <w:rFonts w:ascii="Helvetica" w:hAnsi="Helvetica" w:cs="Helvetica"/>
          <w:color w:val="222222"/>
          <w:sz w:val="20"/>
          <w:szCs w:val="20"/>
          <w:lang w:val="de-CH"/>
        </w:rPr>
        <w:t>In jedem Fall muss pro Baustelle eine Person bei Kontrollen auskunftsfähig sein über die Sicherstellung der COVID-19-Massnahmen.</w:t>
      </w:r>
    </w:p>
    <w:p w14:paraId="044BCB98" w14:textId="77777777" w:rsidR="00EA6F87" w:rsidRPr="0080152B" w:rsidRDefault="00EA6F87" w:rsidP="00F127A7">
      <w:pPr>
        <w:autoSpaceDE w:val="0"/>
        <w:autoSpaceDN w:val="0"/>
        <w:rPr>
          <w:rFonts w:ascii="Helvetica" w:hAnsi="Helvetica" w:cs="Helvetica"/>
          <w:sz w:val="20"/>
          <w:szCs w:val="20"/>
          <w:lang w:val="de-CH"/>
        </w:rPr>
      </w:pPr>
    </w:p>
    <w:p w14:paraId="05ACA5E3" w14:textId="6565431A" w:rsidR="009B5007" w:rsidRPr="00A62F05" w:rsidRDefault="009B5007" w:rsidP="00F127A7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b/>
          <w:bCs/>
          <w:sz w:val="20"/>
          <w:szCs w:val="20"/>
          <w:lang w:val="de-CH" w:eastAsia="zh-CN"/>
        </w:rPr>
      </w:pPr>
      <w:r w:rsidRPr="0080152B">
        <w:rPr>
          <w:rFonts w:ascii="Helvetica" w:eastAsiaTheme="minorEastAsia" w:hAnsi="Helvetica" w:cs="Helvetica"/>
          <w:b/>
          <w:sz w:val="20"/>
          <w:lang w:val="de-CH"/>
        </w:rPr>
        <w:t>Bei Schliessung einer Baustelle:</w:t>
      </w:r>
    </w:p>
    <w:p w14:paraId="2CB36E98" w14:textId="1A1B9CA1" w:rsidR="008654DB" w:rsidRPr="00A62F05" w:rsidRDefault="008654DB" w:rsidP="008654DB">
      <w:pPr>
        <w:pStyle w:val="Listenabsatz"/>
        <w:numPr>
          <w:ilvl w:val="0"/>
          <w:numId w:val="22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lang w:val="de-CH"/>
        </w:rPr>
      </w:pPr>
      <w:r w:rsidRPr="00A62F05">
        <w:rPr>
          <w:rFonts w:ascii="Helvetica" w:eastAsiaTheme="minorEastAsia" w:hAnsi="Helvetica" w:cs="Helvetica"/>
          <w:sz w:val="20"/>
          <w:lang w:val="de-CH"/>
        </w:rPr>
        <w:t xml:space="preserve">Die SBB AG ist die für Anordnungen zur </w:t>
      </w:r>
      <w:r w:rsidR="008F2035" w:rsidRPr="00A62F05">
        <w:rPr>
          <w:rFonts w:ascii="Helvetica" w:eastAsiaTheme="minorEastAsia" w:hAnsi="Helvetica" w:cs="Helvetica"/>
          <w:sz w:val="20"/>
          <w:lang w:val="de-CH"/>
        </w:rPr>
        <w:t xml:space="preserve">geordneten </w:t>
      </w:r>
      <w:r w:rsidRPr="00A62F05">
        <w:rPr>
          <w:rFonts w:ascii="Helvetica" w:eastAsiaTheme="minorEastAsia" w:hAnsi="Helvetica" w:cs="Helvetica"/>
          <w:sz w:val="20"/>
          <w:lang w:val="de-CH"/>
        </w:rPr>
        <w:t>Schliessung von Baustellen zuständige Behörde.</w:t>
      </w:r>
    </w:p>
    <w:p w14:paraId="7AA67CAE" w14:textId="77777777" w:rsidR="008654DB" w:rsidRPr="00A62F05" w:rsidRDefault="008654DB" w:rsidP="008654DB">
      <w:pPr>
        <w:pStyle w:val="Listenabsatz"/>
        <w:numPr>
          <w:ilvl w:val="0"/>
          <w:numId w:val="22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lang w:val="de-CH"/>
        </w:rPr>
      </w:pPr>
      <w:r w:rsidRPr="00A62F05">
        <w:rPr>
          <w:rFonts w:ascii="Helvetica" w:eastAsiaTheme="minorEastAsia" w:hAnsi="Helvetica" w:cs="Helvetica"/>
          <w:sz w:val="20"/>
          <w:lang w:val="de-CH"/>
        </w:rPr>
        <w:t>Wird die Schliessung einer Baustelle angeordnet, ist sie unverzüglich durchzusetzen. Diese Anordnung wird per E-Mail und Post zuhanden des betroffenen Unternehmens verschickt.</w:t>
      </w:r>
    </w:p>
    <w:p w14:paraId="2A8FF102" w14:textId="6A4E0370" w:rsidR="009B5007" w:rsidRDefault="008654DB" w:rsidP="008654DB">
      <w:pPr>
        <w:pStyle w:val="Listenabsatz"/>
        <w:numPr>
          <w:ilvl w:val="0"/>
          <w:numId w:val="22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lang w:val="de-CH"/>
        </w:rPr>
      </w:pPr>
      <w:r w:rsidRPr="00A62F05">
        <w:rPr>
          <w:rFonts w:ascii="Helvetica" w:eastAsiaTheme="minorEastAsia" w:hAnsi="Helvetica" w:cs="Helvetica"/>
          <w:sz w:val="20"/>
          <w:lang w:val="de-CH"/>
        </w:rPr>
        <w:t>Die Projektleitung hat die Umsetzung der Schliessungsanordnung zu überprüfen, gegebenenfalls mit Unterstützung der Transportpolizei (TPO). Sie ist auch befugt, die Schliessung durchzusetzen, wenn die Baustelle noch nicht geschlossen sein sollte.</w:t>
      </w:r>
    </w:p>
    <w:p w14:paraId="4DE6E090" w14:textId="02BA5436" w:rsidR="00540909" w:rsidRDefault="00540909" w:rsidP="00540909">
      <w:p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lang w:val="de-CH"/>
        </w:rPr>
      </w:pPr>
    </w:p>
    <w:p w14:paraId="567F1F02" w14:textId="058D6F2A" w:rsidR="00540909" w:rsidRPr="00540909" w:rsidRDefault="00540909" w:rsidP="00540909">
      <w:pPr>
        <w:autoSpaceDE w:val="0"/>
        <w:autoSpaceDN w:val="0"/>
        <w:adjustRightInd w:val="0"/>
        <w:rPr>
          <w:rFonts w:ascii="Helvetica" w:eastAsiaTheme="minorEastAsia" w:hAnsi="Helvetica" w:cs="Helvetica"/>
          <w:sz w:val="20"/>
        </w:rPr>
      </w:pPr>
      <w:r w:rsidRPr="00390AF8">
        <w:rPr>
          <w:rFonts w:ascii="Helvetica" w:eastAsiaTheme="minorEastAsia" w:hAnsi="Helvetica" w:cs="Helvetica"/>
          <w:sz w:val="20"/>
          <w:lang w:val="de-CH"/>
        </w:rPr>
        <w:t>*</w:t>
      </w:r>
      <w:r w:rsidRPr="00390AF8">
        <w:rPr>
          <w:rFonts w:ascii="Helvetica" w:hAnsi="Helvetica" w:cs="Helvetica"/>
          <w:i/>
          <w:iCs/>
          <w:sz w:val="20"/>
        </w:rPr>
        <w:t xml:space="preserve">I-VU hat am 28.1.21 beschlossen, die Benennung eines CMV für ihre eigenen Arbeitsstellen weiterhin  </w:t>
      </w:r>
      <w:r w:rsidRPr="00390AF8">
        <w:rPr>
          <w:rFonts w:ascii="Helvetica" w:hAnsi="Helvetica" w:cs="Helvetica"/>
          <w:i/>
          <w:iCs/>
          <w:sz w:val="20"/>
        </w:rPr>
        <w:br/>
        <w:t xml:space="preserve"> für obligatorisch zu erklären. Diese Rolle wird von der SBB nicht speziell entschädigt.</w:t>
      </w:r>
    </w:p>
    <w:p w14:paraId="413D5310" w14:textId="65D56165" w:rsidR="00540909" w:rsidRPr="00540909" w:rsidRDefault="00540909" w:rsidP="00540909">
      <w:pPr>
        <w:autoSpaceDE w:val="0"/>
        <w:autoSpaceDN w:val="0"/>
        <w:adjustRightInd w:val="0"/>
        <w:rPr>
          <w:rFonts w:ascii="Helvetica" w:eastAsiaTheme="minorEastAsia" w:hAnsi="Helvetica" w:cs="Helvetica"/>
          <w:sz w:val="20"/>
        </w:rPr>
      </w:pPr>
    </w:p>
    <w:sectPr w:rsidR="00540909" w:rsidRPr="00540909" w:rsidSect="00286C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126" w:right="1134" w:bottom="1701" w:left="1418" w:header="51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EA65" w14:textId="77777777" w:rsidR="00FF2B0C" w:rsidRDefault="00FF2B0C" w:rsidP="00DA244C">
      <w:r>
        <w:separator/>
      </w:r>
    </w:p>
  </w:endnote>
  <w:endnote w:type="continuationSeparator" w:id="0">
    <w:p w14:paraId="6674B218" w14:textId="77777777" w:rsidR="00FF2B0C" w:rsidRDefault="00FF2B0C" w:rsidP="00DA244C">
      <w:r>
        <w:continuationSeparator/>
      </w:r>
    </w:p>
  </w:endnote>
  <w:endnote w:type="continuationNotice" w:id="1">
    <w:p w14:paraId="49255F35" w14:textId="77777777" w:rsidR="00FF2B0C" w:rsidRDefault="00FF2B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DFBA" w14:textId="77777777" w:rsidR="00390AF8" w:rsidRDefault="00390AF8">
    <w:pPr>
      <w:pStyle w:val="Fuzeile"/>
      <w:framePr w:wrap="notBesid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2869F" w14:textId="3230E28D" w:rsidR="002F7CF4" w:rsidRPr="002F7CF4" w:rsidRDefault="41CF71B1" w:rsidP="41CF71B1">
    <w:pPr>
      <w:pStyle w:val="Fuzeile"/>
      <w:framePr w:wrap="notBeside"/>
      <w:rPr>
        <w:sz w:val="20"/>
        <w:szCs w:val="20"/>
        <w:lang w:val="de-CH"/>
      </w:rPr>
    </w:pPr>
    <w:r w:rsidRPr="41CF71B1">
      <w:rPr>
        <w:sz w:val="20"/>
        <w:szCs w:val="20"/>
        <w:lang w:val="de-CH"/>
      </w:rPr>
      <w:t xml:space="preserve">Gültig ab </w:t>
    </w:r>
    <w:r w:rsidR="0080152B">
      <w:rPr>
        <w:sz w:val="20"/>
        <w:szCs w:val="20"/>
        <w:lang w:val="de-CH"/>
      </w:rPr>
      <w:t>02.07</w:t>
    </w:r>
    <w:r w:rsidR="00383A33">
      <w:rPr>
        <w:sz w:val="20"/>
        <w:szCs w:val="20"/>
        <w:lang w:val="de-CH"/>
      </w:rPr>
      <w:t>.2021</w:t>
    </w:r>
    <w:r w:rsidR="002F7CF4" w:rsidRPr="002F7CF4">
      <w:rPr>
        <w:sz w:val="20"/>
        <w:lang w:val="de-CH"/>
      </w:rPr>
      <w:tab/>
    </w:r>
    <w:r w:rsidRPr="41CF71B1">
      <w:rPr>
        <w:sz w:val="20"/>
        <w:szCs w:val="20"/>
        <w:lang w:val="de-CH"/>
      </w:rPr>
      <w:t xml:space="preserve">Version </w:t>
    </w:r>
    <w:r w:rsidR="0080152B">
      <w:rPr>
        <w:sz w:val="20"/>
        <w:szCs w:val="20"/>
        <w:lang w:val="de-CH"/>
      </w:rPr>
      <w:t>8</w:t>
    </w:r>
    <w:r w:rsidRPr="41CF71B1">
      <w:rPr>
        <w:sz w:val="20"/>
        <w:szCs w:val="20"/>
        <w:lang w:val="de-CH"/>
      </w:rPr>
      <w:t>.0</w:t>
    </w:r>
    <w:r w:rsidR="002F7CF4" w:rsidRPr="002F7CF4">
      <w:rPr>
        <w:sz w:val="20"/>
        <w:lang w:val="de-CH"/>
      </w:rPr>
      <w:tab/>
    </w:r>
    <w:r w:rsidRPr="41CF71B1">
      <w:rPr>
        <w:sz w:val="20"/>
        <w:szCs w:val="20"/>
        <w:lang w:val="de-CH"/>
      </w:rPr>
      <w:t>Lukas Matter, I-SQU-RME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5642" w14:textId="70202203" w:rsidR="0036281B" w:rsidRPr="00383A33" w:rsidRDefault="00383A33" w:rsidP="00383A33">
    <w:pPr>
      <w:pStyle w:val="Fuzeile"/>
      <w:framePr w:wrap="notBeside"/>
      <w:rPr>
        <w:sz w:val="20"/>
        <w:szCs w:val="20"/>
        <w:lang w:val="de-CH"/>
      </w:rPr>
    </w:pPr>
    <w:r w:rsidRPr="41CF71B1">
      <w:rPr>
        <w:sz w:val="20"/>
        <w:szCs w:val="20"/>
        <w:lang w:val="de-CH"/>
      </w:rPr>
      <w:t xml:space="preserve">Gültig ab </w:t>
    </w:r>
    <w:r w:rsidR="0080152B">
      <w:rPr>
        <w:sz w:val="20"/>
        <w:szCs w:val="20"/>
        <w:lang w:val="de-CH"/>
      </w:rPr>
      <w:t>02.07.</w:t>
    </w:r>
    <w:r>
      <w:rPr>
        <w:sz w:val="20"/>
        <w:szCs w:val="20"/>
        <w:lang w:val="de-CH"/>
      </w:rPr>
      <w:t>2021</w:t>
    </w:r>
    <w:r w:rsidRPr="002F7CF4">
      <w:rPr>
        <w:sz w:val="20"/>
        <w:lang w:val="de-CH"/>
      </w:rPr>
      <w:tab/>
    </w:r>
    <w:r w:rsidRPr="41CF71B1">
      <w:rPr>
        <w:sz w:val="20"/>
        <w:szCs w:val="20"/>
        <w:lang w:val="de-CH"/>
      </w:rPr>
      <w:t xml:space="preserve">Version </w:t>
    </w:r>
    <w:r w:rsidR="0080152B">
      <w:rPr>
        <w:sz w:val="20"/>
        <w:szCs w:val="20"/>
        <w:lang w:val="de-CH"/>
      </w:rPr>
      <w:t>8</w:t>
    </w:r>
    <w:r w:rsidRPr="41CF71B1">
      <w:rPr>
        <w:sz w:val="20"/>
        <w:szCs w:val="20"/>
        <w:lang w:val="de-CH"/>
      </w:rPr>
      <w:t>.0</w:t>
    </w:r>
    <w:r w:rsidRPr="002F7CF4">
      <w:rPr>
        <w:sz w:val="20"/>
        <w:lang w:val="de-CH"/>
      </w:rPr>
      <w:tab/>
    </w:r>
    <w:r w:rsidRPr="41CF71B1">
      <w:rPr>
        <w:sz w:val="20"/>
        <w:szCs w:val="20"/>
        <w:lang w:val="de-CH"/>
      </w:rPr>
      <w:t>Lukas Matter, I-SQU-RME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13877" w14:textId="77777777" w:rsidR="00FF2B0C" w:rsidRDefault="00FF2B0C" w:rsidP="00DA244C">
      <w:r>
        <w:separator/>
      </w:r>
    </w:p>
  </w:footnote>
  <w:footnote w:type="continuationSeparator" w:id="0">
    <w:p w14:paraId="013FC8A3" w14:textId="77777777" w:rsidR="00FF2B0C" w:rsidRDefault="00FF2B0C" w:rsidP="00DA244C">
      <w:r>
        <w:continuationSeparator/>
      </w:r>
    </w:p>
  </w:footnote>
  <w:footnote w:type="continuationNotice" w:id="1">
    <w:p w14:paraId="424E54ED" w14:textId="77777777" w:rsidR="00FF2B0C" w:rsidRDefault="00FF2B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167F" w14:textId="77777777" w:rsidR="00390AF8" w:rsidRDefault="00390AF8">
    <w:pPr>
      <w:pStyle w:val="Kopfzeile"/>
      <w:framePr w:wrap="notBesid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36"/>
      <w:gridCol w:w="6756"/>
    </w:tblGrid>
    <w:tr w:rsidR="0036281B" w:rsidRPr="000B4C9A" w14:paraId="549F6C2D" w14:textId="77777777" w:rsidTr="41CF71B1">
      <w:trPr>
        <w:cantSplit/>
        <w:trHeight w:hRule="exact" w:val="142"/>
      </w:trPr>
      <w:tc>
        <w:tcPr>
          <w:tcW w:w="2697" w:type="dxa"/>
        </w:tcPr>
        <w:p w14:paraId="3C640AE0" w14:textId="77777777" w:rsidR="0036281B" w:rsidRPr="000B4C9A" w:rsidRDefault="0036281B">
          <w:pPr>
            <w:rPr>
              <w:lang w:val="de-CH"/>
            </w:rPr>
          </w:pPr>
        </w:p>
      </w:tc>
      <w:tc>
        <w:tcPr>
          <w:tcW w:w="6659" w:type="dxa"/>
          <w:vMerge w:val="restart"/>
        </w:tcPr>
        <w:p w14:paraId="6501FF6D" w14:textId="77777777" w:rsidR="0036281B" w:rsidRPr="000B4C9A" w:rsidRDefault="41CF71B1">
          <w:pPr>
            <w:jc w:val="right"/>
            <w:rPr>
              <w:vanish/>
              <w:lang w:val="de-CH"/>
            </w:rPr>
          </w:pPr>
          <w:bookmarkStart w:id="5" w:name="BkmCargoInt2"/>
          <w:r>
            <w:rPr>
              <w:noProof/>
            </w:rPr>
            <w:drawing>
              <wp:inline distT="0" distB="0" distL="0" distR="0" wp14:anchorId="3CA63DAD" wp14:editId="6D0B7CD1">
                <wp:extent cx="1751330" cy="227330"/>
                <wp:effectExtent l="0" t="0" r="1270" b="1270"/>
                <wp:docPr id="9" name="Bild 4" descr="SBB_POS_2F_CMYK_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330" cy="227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6" w:name="BkmCargo2"/>
          <w:bookmarkEnd w:id="5"/>
          <w:r>
            <w:rPr>
              <w:noProof/>
            </w:rPr>
            <w:drawing>
              <wp:inline distT="0" distB="0" distL="0" distR="0" wp14:anchorId="1341C65E" wp14:editId="56D274D4">
                <wp:extent cx="2713355" cy="227330"/>
                <wp:effectExtent l="0" t="0" r="0" b="1270"/>
                <wp:docPr id="10" name="Bild 5" descr="CARGO_POS_2F_CMYK_100 Kopi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3355" cy="227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7" w:name="BkmSBB2"/>
          <w:bookmarkEnd w:id="6"/>
          <w:r>
            <w:rPr>
              <w:noProof/>
            </w:rPr>
            <w:drawing>
              <wp:inline distT="0" distB="0" distL="0" distR="0" wp14:anchorId="55ADA51D" wp14:editId="676EB40E">
                <wp:extent cx="2061845" cy="233045"/>
                <wp:effectExtent l="0" t="0" r="0" b="0"/>
                <wp:docPr id="11" name="Bild 6" descr="SBB_POS_2F_CMYK_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/>
                        <pic:cNvPicPr/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1845" cy="23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  <w:p w14:paraId="18B0E073" w14:textId="77777777" w:rsidR="0036281B" w:rsidRPr="000B4C9A" w:rsidRDefault="0036281B">
          <w:pPr>
            <w:jc w:val="right"/>
            <w:rPr>
              <w:lang w:val="de-CH"/>
            </w:rPr>
          </w:pPr>
        </w:p>
      </w:tc>
    </w:tr>
    <w:tr w:rsidR="0036281B" w:rsidRPr="000B4C9A" w14:paraId="4AD87E24" w14:textId="77777777" w:rsidTr="41CF71B1">
      <w:trPr>
        <w:cantSplit/>
        <w:trHeight w:hRule="exact" w:val="397"/>
      </w:trPr>
      <w:tc>
        <w:tcPr>
          <w:tcW w:w="2697" w:type="dxa"/>
        </w:tcPr>
        <w:p w14:paraId="0305D05F" w14:textId="77777777" w:rsidR="0036281B" w:rsidRPr="000B4C9A" w:rsidRDefault="0036281B">
          <w:pPr>
            <w:rPr>
              <w:lang w:val="de-CH"/>
            </w:rPr>
          </w:pPr>
          <w:r w:rsidRPr="00EA6F87">
            <w:rPr>
              <w:sz w:val="20"/>
              <w:lang w:val="de-CH"/>
            </w:rPr>
            <w:t xml:space="preserve">Seite </w:t>
          </w:r>
          <w:r w:rsidRPr="00EA6F87">
            <w:rPr>
              <w:sz w:val="20"/>
              <w:lang w:val="de-CH"/>
            </w:rPr>
            <w:fldChar w:fldCharType="begin"/>
          </w:r>
          <w:r w:rsidRPr="00EA6F87">
            <w:rPr>
              <w:sz w:val="20"/>
              <w:lang w:val="de-CH"/>
            </w:rPr>
            <w:instrText xml:space="preserve"> PAGE </w:instrText>
          </w:r>
          <w:r w:rsidRPr="00EA6F87">
            <w:rPr>
              <w:sz w:val="20"/>
              <w:lang w:val="de-CH"/>
            </w:rPr>
            <w:fldChar w:fldCharType="separate"/>
          </w:r>
          <w:r w:rsidRPr="00EA6F87">
            <w:rPr>
              <w:noProof/>
              <w:sz w:val="20"/>
              <w:lang w:val="de-CH"/>
            </w:rPr>
            <w:t>2</w:t>
          </w:r>
          <w:r w:rsidRPr="00EA6F87">
            <w:rPr>
              <w:sz w:val="20"/>
              <w:lang w:val="de-CH"/>
            </w:rPr>
            <w:fldChar w:fldCharType="end"/>
          </w:r>
          <w:r w:rsidRPr="00EA6F87">
            <w:rPr>
              <w:sz w:val="20"/>
              <w:lang w:val="de-CH"/>
            </w:rPr>
            <w:t>/</w:t>
          </w:r>
          <w:r w:rsidRPr="00EA6F87">
            <w:rPr>
              <w:sz w:val="20"/>
              <w:lang w:val="de-CH"/>
            </w:rPr>
            <w:fldChar w:fldCharType="begin"/>
          </w:r>
          <w:r w:rsidRPr="00EA6F87">
            <w:rPr>
              <w:sz w:val="20"/>
              <w:lang w:val="de-CH"/>
            </w:rPr>
            <w:instrText xml:space="preserve"> NUMPAGES </w:instrText>
          </w:r>
          <w:r w:rsidRPr="00EA6F87">
            <w:rPr>
              <w:sz w:val="20"/>
              <w:lang w:val="de-CH"/>
            </w:rPr>
            <w:fldChar w:fldCharType="separate"/>
          </w:r>
          <w:r w:rsidRPr="00EA6F87">
            <w:rPr>
              <w:noProof/>
              <w:sz w:val="20"/>
              <w:lang w:val="de-CH"/>
            </w:rPr>
            <w:t>5</w:t>
          </w:r>
          <w:r w:rsidRPr="00EA6F87">
            <w:rPr>
              <w:noProof/>
              <w:sz w:val="20"/>
              <w:lang w:val="de-CH"/>
            </w:rPr>
            <w:fldChar w:fldCharType="end"/>
          </w:r>
        </w:p>
      </w:tc>
      <w:tc>
        <w:tcPr>
          <w:tcW w:w="6659" w:type="dxa"/>
          <w:vMerge/>
        </w:tcPr>
        <w:p w14:paraId="11176DB5" w14:textId="77777777" w:rsidR="0036281B" w:rsidRPr="000B4C9A" w:rsidRDefault="0036281B">
          <w:pPr>
            <w:rPr>
              <w:vanish/>
              <w:lang w:val="de-CH"/>
            </w:rPr>
          </w:pPr>
        </w:p>
      </w:tc>
    </w:tr>
    <w:tr w:rsidR="0036281B" w:rsidRPr="000B4C9A" w14:paraId="3FDD6A5D" w14:textId="77777777" w:rsidTr="41CF71B1">
      <w:tblPrEx>
        <w:tblLook w:val="0000" w:firstRow="0" w:lastRow="0" w:firstColumn="0" w:lastColumn="0" w:noHBand="0" w:noVBand="0"/>
      </w:tblPrEx>
      <w:trPr>
        <w:trHeight w:val="176"/>
      </w:trPr>
      <w:tc>
        <w:tcPr>
          <w:tcW w:w="9356" w:type="dxa"/>
          <w:gridSpan w:val="2"/>
          <w:vAlign w:val="bottom"/>
        </w:tcPr>
        <w:p w14:paraId="6E6BFD32" w14:textId="77777777" w:rsidR="0036281B" w:rsidRPr="000B4C9A" w:rsidRDefault="0036281B">
          <w:pPr>
            <w:rPr>
              <w:lang w:val="de-CH"/>
            </w:rPr>
          </w:pPr>
        </w:p>
      </w:tc>
    </w:tr>
  </w:tbl>
  <w:p w14:paraId="2C464DB9" w14:textId="77777777" w:rsidR="0036281B" w:rsidRPr="000B4C9A" w:rsidRDefault="0036281B" w:rsidP="00EA6F87">
    <w:pPr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A271" w14:textId="71B4C0B4" w:rsidR="0036281B" w:rsidRPr="002E5C7D" w:rsidRDefault="0036281B" w:rsidP="001279E9">
    <w:bookmarkStart w:id="8" w:name="BkmSBB1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454E45D" wp14:editId="3E519BC6">
          <wp:simplePos x="0" y="0"/>
          <wp:positionH relativeFrom="column">
            <wp:posOffset>4129405</wp:posOffset>
          </wp:positionH>
          <wp:positionV relativeFrom="paragraph">
            <wp:posOffset>0</wp:posOffset>
          </wp:positionV>
          <wp:extent cx="2062800" cy="219600"/>
          <wp:effectExtent l="0" t="0" r="0" b="9525"/>
          <wp:wrapTight wrapText="bothSides">
            <wp:wrapPolygon edited="0">
              <wp:start x="0" y="0"/>
              <wp:lineTo x="0" y="20661"/>
              <wp:lineTo x="7182" y="20661"/>
              <wp:lineTo x="21347" y="20661"/>
              <wp:lineTo x="21347" y="0"/>
              <wp:lineTo x="7182" y="0"/>
              <wp:lineTo x="0" y="0"/>
            </wp:wrapPolygon>
          </wp:wrapTight>
          <wp:docPr id="1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B_POS_2F_CMYK_1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2800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954CCB0"/>
    <w:lvl w:ilvl="0">
      <w:start w:val="1"/>
      <w:numFmt w:val="bullet"/>
      <w:pStyle w:val="Aufzhlungszeichen5"/>
      <w:lvlText w:val="è"/>
      <w:lvlJc w:val="left"/>
      <w:pPr>
        <w:ind w:left="1492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CD0D28A"/>
    <w:lvl w:ilvl="0">
      <w:start w:val="1"/>
      <w:numFmt w:val="bullet"/>
      <w:pStyle w:val="Aufzhlungszeichen4"/>
      <w:lvlText w:val="è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F32C0C8"/>
    <w:lvl w:ilvl="0">
      <w:start w:val="1"/>
      <w:numFmt w:val="bullet"/>
      <w:pStyle w:val="Aufzhlungszeichen3"/>
      <w:lvlText w:val="è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378C4514"/>
    <w:lvl w:ilvl="0">
      <w:start w:val="1"/>
      <w:numFmt w:val="bullet"/>
      <w:pStyle w:val="Aufzhlungszeichen2"/>
      <w:lvlText w:val="è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6AD252E6"/>
    <w:lvl w:ilvl="0">
      <w:start w:val="1"/>
      <w:numFmt w:val="bullet"/>
      <w:pStyle w:val="Aufzhlungszeichen"/>
      <w:lvlText w:val="è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E54413A"/>
    <w:multiLevelType w:val="multilevel"/>
    <w:tmpl w:val="3306F49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6" w15:restartNumberingAfterBreak="0">
    <w:nsid w:val="1F5B1452"/>
    <w:multiLevelType w:val="hybridMultilevel"/>
    <w:tmpl w:val="FFC82B72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B0AC4"/>
    <w:multiLevelType w:val="hybridMultilevel"/>
    <w:tmpl w:val="74F082BC"/>
    <w:lvl w:ilvl="0" w:tplc="C6B83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29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22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2B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ED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8A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9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E7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C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403974"/>
    <w:multiLevelType w:val="hybridMultilevel"/>
    <w:tmpl w:val="CE3A1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7076A"/>
    <w:multiLevelType w:val="hybridMultilevel"/>
    <w:tmpl w:val="DEC84E9C"/>
    <w:lvl w:ilvl="0" w:tplc="3B906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F0689"/>
    <w:multiLevelType w:val="hybridMultilevel"/>
    <w:tmpl w:val="BCE2CAC2"/>
    <w:lvl w:ilvl="0" w:tplc="FD94A3FC">
      <w:start w:val="1"/>
      <w:numFmt w:val="bullet"/>
      <w:pStyle w:val="Listenabsatz"/>
      <w:lvlText w:val="è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A756C6"/>
    <w:multiLevelType w:val="hybridMultilevel"/>
    <w:tmpl w:val="5FB4CFD4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9A7254"/>
    <w:multiLevelType w:val="hybridMultilevel"/>
    <w:tmpl w:val="8E000CAC"/>
    <w:lvl w:ilvl="0" w:tplc="A38CB230">
      <w:start w:val="1"/>
      <w:numFmt w:val="bullet"/>
      <w:pStyle w:val="Liste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930FA"/>
    <w:multiLevelType w:val="hybridMultilevel"/>
    <w:tmpl w:val="3F68E54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45607B"/>
    <w:multiLevelType w:val="hybridMultilevel"/>
    <w:tmpl w:val="2C844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C0BF7"/>
    <w:multiLevelType w:val="hybridMultilevel"/>
    <w:tmpl w:val="70FCD6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4410E"/>
    <w:multiLevelType w:val="hybridMultilevel"/>
    <w:tmpl w:val="D7BA78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D0327"/>
    <w:multiLevelType w:val="hybridMultilevel"/>
    <w:tmpl w:val="57B88988"/>
    <w:lvl w:ilvl="0" w:tplc="F54E45AC">
      <w:start w:val="6"/>
      <w:numFmt w:val="bullet"/>
      <w:lvlText w:val="-"/>
      <w:lvlJc w:val="left"/>
      <w:pPr>
        <w:ind w:left="3960" w:hanging="360"/>
      </w:pPr>
      <w:rPr>
        <w:rFonts w:ascii="Tahoma" w:eastAsiaTheme="minorEastAsia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C411BD9"/>
    <w:multiLevelType w:val="hybridMultilevel"/>
    <w:tmpl w:val="8A82FF04"/>
    <w:lvl w:ilvl="0" w:tplc="922C3EE0">
      <w:numFmt w:val="bullet"/>
      <w:lvlText w:val="-"/>
      <w:lvlJc w:val="left"/>
      <w:pPr>
        <w:ind w:left="3960" w:hanging="360"/>
      </w:pPr>
      <w:rPr>
        <w:rFonts w:ascii="Helvetica" w:eastAsiaTheme="minorEastAsia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4D3A79C3"/>
    <w:multiLevelType w:val="hybridMultilevel"/>
    <w:tmpl w:val="23F0FC3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9468F"/>
    <w:multiLevelType w:val="hybridMultilevel"/>
    <w:tmpl w:val="2C122D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D3732"/>
    <w:multiLevelType w:val="hybridMultilevel"/>
    <w:tmpl w:val="989AF5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D7A7A"/>
    <w:multiLevelType w:val="hybridMultilevel"/>
    <w:tmpl w:val="E9E489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96CEA"/>
    <w:multiLevelType w:val="hybridMultilevel"/>
    <w:tmpl w:val="2E0875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6"/>
  </w:num>
  <w:num w:numId="12">
    <w:abstractNumId w:val="17"/>
  </w:num>
  <w:num w:numId="13">
    <w:abstractNumId w:val="13"/>
  </w:num>
  <w:num w:numId="14">
    <w:abstractNumId w:val="19"/>
  </w:num>
  <w:num w:numId="15">
    <w:abstractNumId w:val="11"/>
  </w:num>
  <w:num w:numId="16">
    <w:abstractNumId w:val="20"/>
  </w:num>
  <w:num w:numId="17">
    <w:abstractNumId w:val="9"/>
  </w:num>
  <w:num w:numId="18">
    <w:abstractNumId w:val="14"/>
  </w:num>
  <w:num w:numId="19">
    <w:abstractNumId w:val="18"/>
  </w:num>
  <w:num w:numId="20">
    <w:abstractNumId w:val="15"/>
  </w:num>
  <w:num w:numId="21">
    <w:abstractNumId w:val="21"/>
  </w:num>
  <w:num w:numId="22">
    <w:abstractNumId w:val="22"/>
  </w:num>
  <w:num w:numId="23">
    <w:abstractNumId w:val="23"/>
  </w:num>
  <w:num w:numId="24">
    <w:abstractNumId w:val="7"/>
  </w:num>
  <w:num w:numId="2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attachedTemplate r:id="rId1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5"/>
    <w:rsid w:val="000073BE"/>
    <w:rsid w:val="000125CD"/>
    <w:rsid w:val="00014E90"/>
    <w:rsid w:val="00022B84"/>
    <w:rsid w:val="00032E3F"/>
    <w:rsid w:val="0003703C"/>
    <w:rsid w:val="000523CA"/>
    <w:rsid w:val="00055DF7"/>
    <w:rsid w:val="000652F3"/>
    <w:rsid w:val="00070A0D"/>
    <w:rsid w:val="000716FC"/>
    <w:rsid w:val="000A2D7B"/>
    <w:rsid w:val="000B15E0"/>
    <w:rsid w:val="000B4C9A"/>
    <w:rsid w:val="000C2F2A"/>
    <w:rsid w:val="000D4CF5"/>
    <w:rsid w:val="000F07DB"/>
    <w:rsid w:val="000F13BF"/>
    <w:rsid w:val="000F504C"/>
    <w:rsid w:val="00105F4B"/>
    <w:rsid w:val="0011261E"/>
    <w:rsid w:val="0012049A"/>
    <w:rsid w:val="00121454"/>
    <w:rsid w:val="001279E9"/>
    <w:rsid w:val="00130E39"/>
    <w:rsid w:val="001544CD"/>
    <w:rsid w:val="0015456D"/>
    <w:rsid w:val="00155781"/>
    <w:rsid w:val="00170E40"/>
    <w:rsid w:val="00181417"/>
    <w:rsid w:val="00183167"/>
    <w:rsid w:val="00184E24"/>
    <w:rsid w:val="00193BCF"/>
    <w:rsid w:val="001967D8"/>
    <w:rsid w:val="001B0651"/>
    <w:rsid w:val="001E2050"/>
    <w:rsid w:val="001E5576"/>
    <w:rsid w:val="001F0279"/>
    <w:rsid w:val="001F46F0"/>
    <w:rsid w:val="001F6481"/>
    <w:rsid w:val="002056E9"/>
    <w:rsid w:val="00206662"/>
    <w:rsid w:val="00213076"/>
    <w:rsid w:val="00215D15"/>
    <w:rsid w:val="00230E6E"/>
    <w:rsid w:val="002324E1"/>
    <w:rsid w:val="00260266"/>
    <w:rsid w:val="00272CD0"/>
    <w:rsid w:val="00286C99"/>
    <w:rsid w:val="0029053D"/>
    <w:rsid w:val="00292DBA"/>
    <w:rsid w:val="002A28B0"/>
    <w:rsid w:val="002A77F7"/>
    <w:rsid w:val="002E1083"/>
    <w:rsid w:val="002E33B6"/>
    <w:rsid w:val="002E5C7D"/>
    <w:rsid w:val="002F7CF4"/>
    <w:rsid w:val="00302B73"/>
    <w:rsid w:val="00302E16"/>
    <w:rsid w:val="00302E46"/>
    <w:rsid w:val="00304245"/>
    <w:rsid w:val="00306B17"/>
    <w:rsid w:val="0030743D"/>
    <w:rsid w:val="003362D7"/>
    <w:rsid w:val="00357E5E"/>
    <w:rsid w:val="0036281B"/>
    <w:rsid w:val="0036315A"/>
    <w:rsid w:val="003808C4"/>
    <w:rsid w:val="00383A33"/>
    <w:rsid w:val="00390AF8"/>
    <w:rsid w:val="00392AF8"/>
    <w:rsid w:val="003A407B"/>
    <w:rsid w:val="003C1B69"/>
    <w:rsid w:val="003C3E7A"/>
    <w:rsid w:val="003D1F9C"/>
    <w:rsid w:val="003E1691"/>
    <w:rsid w:val="003E2022"/>
    <w:rsid w:val="003F59B8"/>
    <w:rsid w:val="004107B0"/>
    <w:rsid w:val="004129C4"/>
    <w:rsid w:val="0041672C"/>
    <w:rsid w:val="004258FE"/>
    <w:rsid w:val="00430A99"/>
    <w:rsid w:val="00434DCB"/>
    <w:rsid w:val="00460D53"/>
    <w:rsid w:val="00461158"/>
    <w:rsid w:val="00461A11"/>
    <w:rsid w:val="00494F7B"/>
    <w:rsid w:val="004C4DFF"/>
    <w:rsid w:val="0050534F"/>
    <w:rsid w:val="00540909"/>
    <w:rsid w:val="0054452C"/>
    <w:rsid w:val="00553490"/>
    <w:rsid w:val="005940BA"/>
    <w:rsid w:val="005E2B0F"/>
    <w:rsid w:val="00615128"/>
    <w:rsid w:val="006355A8"/>
    <w:rsid w:val="0063600C"/>
    <w:rsid w:val="006575B5"/>
    <w:rsid w:val="00697103"/>
    <w:rsid w:val="006A75CF"/>
    <w:rsid w:val="006B49F9"/>
    <w:rsid w:val="006E208A"/>
    <w:rsid w:val="00713D7D"/>
    <w:rsid w:val="00734C14"/>
    <w:rsid w:val="007407D6"/>
    <w:rsid w:val="00751061"/>
    <w:rsid w:val="00756C91"/>
    <w:rsid w:val="007673B2"/>
    <w:rsid w:val="00776E49"/>
    <w:rsid w:val="00790DEE"/>
    <w:rsid w:val="00793251"/>
    <w:rsid w:val="007A1819"/>
    <w:rsid w:val="007B2CD4"/>
    <w:rsid w:val="007E4B18"/>
    <w:rsid w:val="007F28C0"/>
    <w:rsid w:val="007F5253"/>
    <w:rsid w:val="0080152B"/>
    <w:rsid w:val="00814047"/>
    <w:rsid w:val="00814FA2"/>
    <w:rsid w:val="008258E2"/>
    <w:rsid w:val="00851539"/>
    <w:rsid w:val="0085751A"/>
    <w:rsid w:val="00861BF9"/>
    <w:rsid w:val="008654DB"/>
    <w:rsid w:val="008946FE"/>
    <w:rsid w:val="008A147B"/>
    <w:rsid w:val="008A41BB"/>
    <w:rsid w:val="008A58A0"/>
    <w:rsid w:val="008B3BD2"/>
    <w:rsid w:val="008C0644"/>
    <w:rsid w:val="008C7504"/>
    <w:rsid w:val="008D4641"/>
    <w:rsid w:val="008D63E9"/>
    <w:rsid w:val="008E6B00"/>
    <w:rsid w:val="008F2035"/>
    <w:rsid w:val="008F4F93"/>
    <w:rsid w:val="008F6FF7"/>
    <w:rsid w:val="00902295"/>
    <w:rsid w:val="009471BE"/>
    <w:rsid w:val="00964EB3"/>
    <w:rsid w:val="009657A9"/>
    <w:rsid w:val="00993728"/>
    <w:rsid w:val="009B5007"/>
    <w:rsid w:val="009C4419"/>
    <w:rsid w:val="009D535C"/>
    <w:rsid w:val="00A0442C"/>
    <w:rsid w:val="00A30BE0"/>
    <w:rsid w:val="00A32C42"/>
    <w:rsid w:val="00A60E9C"/>
    <w:rsid w:val="00A62F05"/>
    <w:rsid w:val="00A822B0"/>
    <w:rsid w:val="00A84D83"/>
    <w:rsid w:val="00A97BF0"/>
    <w:rsid w:val="00AD0F1E"/>
    <w:rsid w:val="00AD56F5"/>
    <w:rsid w:val="00B247C6"/>
    <w:rsid w:val="00B35C41"/>
    <w:rsid w:val="00B40A17"/>
    <w:rsid w:val="00B44448"/>
    <w:rsid w:val="00B564DB"/>
    <w:rsid w:val="00B607B8"/>
    <w:rsid w:val="00B70553"/>
    <w:rsid w:val="00B7429D"/>
    <w:rsid w:val="00B7702D"/>
    <w:rsid w:val="00B84BFE"/>
    <w:rsid w:val="00BF353C"/>
    <w:rsid w:val="00C25821"/>
    <w:rsid w:val="00C418DE"/>
    <w:rsid w:val="00C80FA0"/>
    <w:rsid w:val="00C878C7"/>
    <w:rsid w:val="00C90FEE"/>
    <w:rsid w:val="00CF1B26"/>
    <w:rsid w:val="00D11B41"/>
    <w:rsid w:val="00D32AB3"/>
    <w:rsid w:val="00D334B0"/>
    <w:rsid w:val="00D40D4F"/>
    <w:rsid w:val="00D42C8D"/>
    <w:rsid w:val="00D42E90"/>
    <w:rsid w:val="00D57B9E"/>
    <w:rsid w:val="00D61E43"/>
    <w:rsid w:val="00D773EA"/>
    <w:rsid w:val="00D92279"/>
    <w:rsid w:val="00DA244C"/>
    <w:rsid w:val="00DA42C5"/>
    <w:rsid w:val="00DB0C7A"/>
    <w:rsid w:val="00DB58C0"/>
    <w:rsid w:val="00DC0CEF"/>
    <w:rsid w:val="00DC6196"/>
    <w:rsid w:val="00DE2DA9"/>
    <w:rsid w:val="00DF4A5D"/>
    <w:rsid w:val="00E2267F"/>
    <w:rsid w:val="00E2386C"/>
    <w:rsid w:val="00E53DEE"/>
    <w:rsid w:val="00E651C1"/>
    <w:rsid w:val="00E860D6"/>
    <w:rsid w:val="00E904D1"/>
    <w:rsid w:val="00E92A08"/>
    <w:rsid w:val="00EA1A2F"/>
    <w:rsid w:val="00EA5E33"/>
    <w:rsid w:val="00EA6F87"/>
    <w:rsid w:val="00EB0316"/>
    <w:rsid w:val="00EC7C13"/>
    <w:rsid w:val="00F127A7"/>
    <w:rsid w:val="00F27B6D"/>
    <w:rsid w:val="00F417C8"/>
    <w:rsid w:val="00F421D5"/>
    <w:rsid w:val="00F433BF"/>
    <w:rsid w:val="00F5438A"/>
    <w:rsid w:val="00F91154"/>
    <w:rsid w:val="00F941EF"/>
    <w:rsid w:val="00FD1F0A"/>
    <w:rsid w:val="00FD23CD"/>
    <w:rsid w:val="00FD2AAC"/>
    <w:rsid w:val="00FD7B13"/>
    <w:rsid w:val="00FE3153"/>
    <w:rsid w:val="00FF2B0C"/>
    <w:rsid w:val="00FF789F"/>
    <w:rsid w:val="01C0BADC"/>
    <w:rsid w:val="0BA34056"/>
    <w:rsid w:val="0D0E7049"/>
    <w:rsid w:val="0E31E9DC"/>
    <w:rsid w:val="0E497674"/>
    <w:rsid w:val="0E9EFE09"/>
    <w:rsid w:val="0F428E5E"/>
    <w:rsid w:val="0F961B94"/>
    <w:rsid w:val="145C342E"/>
    <w:rsid w:val="14DACC58"/>
    <w:rsid w:val="15FC773E"/>
    <w:rsid w:val="1CC1F3CC"/>
    <w:rsid w:val="1E922603"/>
    <w:rsid w:val="22126918"/>
    <w:rsid w:val="2CBF21C5"/>
    <w:rsid w:val="2D6AB73A"/>
    <w:rsid w:val="3CB7FF9C"/>
    <w:rsid w:val="41CF71B1"/>
    <w:rsid w:val="4333A165"/>
    <w:rsid w:val="46A10A1A"/>
    <w:rsid w:val="48541E39"/>
    <w:rsid w:val="5024A61E"/>
    <w:rsid w:val="5440D26A"/>
    <w:rsid w:val="5728E8F6"/>
    <w:rsid w:val="5C7BAFE4"/>
    <w:rsid w:val="62859380"/>
    <w:rsid w:val="66AC8F75"/>
    <w:rsid w:val="6F487CF0"/>
    <w:rsid w:val="732A0A96"/>
    <w:rsid w:val="76A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7A8F506"/>
  <w15:docId w15:val="{845643F1-0166-4AD1-A2DE-B1D1B603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BB Standard"/>
    <w:qFormat/>
    <w:rsid w:val="004258FE"/>
    <w:pPr>
      <w:spacing w:after="0" w:line="280" w:lineRule="atLeast"/>
    </w:pPr>
    <w:rPr>
      <w:rFonts w:ascii="Arial" w:eastAsiaTheme="minorHAnsi" w:hAnsi="Arial"/>
      <w:lang w:eastAsia="en-US"/>
    </w:rPr>
  </w:style>
  <w:style w:type="paragraph" w:styleId="berschrift1">
    <w:name w:val="heading 1"/>
    <w:aliases w:val="SBB Überschrift 1"/>
    <w:basedOn w:val="Standard"/>
    <w:next w:val="Standard"/>
    <w:link w:val="berschrift1Zchn"/>
    <w:uiPriority w:val="9"/>
    <w:qFormat/>
    <w:rsid w:val="004258FE"/>
    <w:pPr>
      <w:keepLines/>
      <w:numPr>
        <w:numId w:val="8"/>
      </w:numPr>
      <w:tabs>
        <w:tab w:val="left" w:pos="680"/>
      </w:tabs>
      <w:spacing w:before="240" w:after="60" w:line="240" w:lineRule="auto"/>
      <w:ind w:left="680" w:hanging="680"/>
      <w:outlineLvl w:val="0"/>
    </w:pPr>
    <w:rPr>
      <w:rFonts w:eastAsiaTheme="majorEastAsia" w:cstheme="majorBidi"/>
      <w:b/>
      <w:bCs/>
      <w:sz w:val="24"/>
      <w:szCs w:val="28"/>
      <w:lang w:eastAsia="de-CH"/>
    </w:rPr>
  </w:style>
  <w:style w:type="paragraph" w:styleId="berschrift2">
    <w:name w:val="heading 2"/>
    <w:aliases w:val="SBB Überschrift 2"/>
    <w:basedOn w:val="berschrift1"/>
    <w:next w:val="Standard"/>
    <w:link w:val="berschrift2Zchn"/>
    <w:uiPriority w:val="9"/>
    <w:unhideWhenUsed/>
    <w:qFormat/>
    <w:rsid w:val="004258FE"/>
    <w:pPr>
      <w:numPr>
        <w:ilvl w:val="1"/>
      </w:numPr>
      <w:ind w:left="680" w:hanging="680"/>
      <w:outlineLvl w:val="1"/>
    </w:pPr>
    <w:rPr>
      <w:szCs w:val="26"/>
    </w:rPr>
  </w:style>
  <w:style w:type="paragraph" w:styleId="berschrift3">
    <w:name w:val="heading 3"/>
    <w:aliases w:val="SBB Überschrift 3"/>
    <w:basedOn w:val="Standard"/>
    <w:next w:val="berschrift2"/>
    <w:link w:val="berschrift3Zchn"/>
    <w:uiPriority w:val="9"/>
    <w:unhideWhenUsed/>
    <w:qFormat/>
    <w:rsid w:val="004258FE"/>
    <w:pPr>
      <w:numPr>
        <w:ilvl w:val="2"/>
        <w:numId w:val="8"/>
      </w:numPr>
      <w:tabs>
        <w:tab w:val="left" w:pos="680"/>
      </w:tabs>
      <w:spacing w:before="240" w:after="60" w:line="240" w:lineRule="auto"/>
      <w:ind w:left="680" w:hanging="680"/>
      <w:outlineLvl w:val="2"/>
    </w:pPr>
    <w:rPr>
      <w:rFonts w:eastAsia="Times New Roman"/>
      <w:bCs/>
      <w:lang w:eastAsia="de-CH"/>
    </w:rPr>
  </w:style>
  <w:style w:type="paragraph" w:styleId="berschrift4">
    <w:name w:val="heading 4"/>
    <w:aliases w:val="SBB Überschrift 4"/>
    <w:basedOn w:val="berschrift3"/>
    <w:next w:val="Standard"/>
    <w:link w:val="berschrift4Zchn"/>
    <w:uiPriority w:val="9"/>
    <w:unhideWhenUsed/>
    <w:qFormat/>
    <w:rsid w:val="004258FE"/>
    <w:pPr>
      <w:numPr>
        <w:ilvl w:val="3"/>
      </w:numPr>
      <w:tabs>
        <w:tab w:val="clear" w:pos="680"/>
        <w:tab w:val="left" w:pos="907"/>
      </w:tabs>
      <w:ind w:left="907" w:hanging="907"/>
      <w:outlineLvl w:val="3"/>
    </w:pPr>
    <w:rPr>
      <w:bCs w:val="0"/>
      <w:iCs/>
    </w:rPr>
  </w:style>
  <w:style w:type="paragraph" w:styleId="berschrift5">
    <w:name w:val="heading 5"/>
    <w:aliases w:val="SBB Überschrift 5"/>
    <w:basedOn w:val="berschrift4"/>
    <w:next w:val="Standard"/>
    <w:link w:val="berschrift5Zchn"/>
    <w:uiPriority w:val="9"/>
    <w:unhideWhenUsed/>
    <w:qFormat/>
    <w:rsid w:val="004258FE"/>
    <w:pPr>
      <w:numPr>
        <w:ilvl w:val="4"/>
      </w:numPr>
      <w:tabs>
        <w:tab w:val="clear" w:pos="907"/>
        <w:tab w:val="left" w:pos="1134"/>
      </w:tabs>
      <w:ind w:left="1134" w:hanging="1134"/>
      <w:outlineLvl w:val="4"/>
    </w:pPr>
  </w:style>
  <w:style w:type="paragraph" w:styleId="berschrift6">
    <w:name w:val="heading 6"/>
    <w:aliases w:val="SBB Überschrift 6"/>
    <w:basedOn w:val="berschrift5"/>
    <w:next w:val="Standard"/>
    <w:link w:val="berschrift6Zchn"/>
    <w:uiPriority w:val="9"/>
    <w:unhideWhenUsed/>
    <w:qFormat/>
    <w:rsid w:val="004258FE"/>
    <w:pPr>
      <w:numPr>
        <w:ilvl w:val="5"/>
      </w:numPr>
      <w:tabs>
        <w:tab w:val="clear" w:pos="1134"/>
        <w:tab w:val="left" w:pos="1361"/>
      </w:tabs>
      <w:ind w:left="1361" w:hanging="1361"/>
      <w:outlineLvl w:val="5"/>
    </w:pPr>
    <w:rPr>
      <w:iCs w:val="0"/>
    </w:rPr>
  </w:style>
  <w:style w:type="paragraph" w:styleId="berschrift7">
    <w:name w:val="heading 7"/>
    <w:aliases w:val="SBB Überschrift 7"/>
    <w:basedOn w:val="berschrift6"/>
    <w:next w:val="Standard"/>
    <w:link w:val="berschrift7Zchn"/>
    <w:uiPriority w:val="9"/>
    <w:unhideWhenUsed/>
    <w:qFormat/>
    <w:rsid w:val="004258FE"/>
    <w:pPr>
      <w:numPr>
        <w:ilvl w:val="6"/>
      </w:numPr>
      <w:tabs>
        <w:tab w:val="clear" w:pos="1361"/>
        <w:tab w:val="left" w:pos="1588"/>
      </w:tabs>
      <w:ind w:left="1588" w:hanging="1588"/>
      <w:outlineLvl w:val="6"/>
    </w:pPr>
    <w:rPr>
      <w:iCs/>
    </w:rPr>
  </w:style>
  <w:style w:type="paragraph" w:styleId="berschrift8">
    <w:name w:val="heading 8"/>
    <w:aliases w:val="SBB Überschrift 8"/>
    <w:basedOn w:val="berschrift7"/>
    <w:next w:val="Standard"/>
    <w:link w:val="berschrift8Zchn"/>
    <w:uiPriority w:val="9"/>
    <w:unhideWhenUsed/>
    <w:qFormat/>
    <w:rsid w:val="004258FE"/>
    <w:pPr>
      <w:numPr>
        <w:ilvl w:val="7"/>
      </w:numPr>
      <w:tabs>
        <w:tab w:val="clear" w:pos="1588"/>
        <w:tab w:val="left" w:pos="1814"/>
      </w:tabs>
      <w:ind w:left="1814" w:hanging="1814"/>
      <w:outlineLvl w:val="7"/>
    </w:pPr>
    <w:rPr>
      <w:szCs w:val="20"/>
    </w:rPr>
  </w:style>
  <w:style w:type="paragraph" w:styleId="berschrift9">
    <w:name w:val="heading 9"/>
    <w:aliases w:val="SBB Überschrift 9"/>
    <w:basedOn w:val="berschrift8"/>
    <w:next w:val="Standard"/>
    <w:link w:val="berschrift9Zchn"/>
    <w:uiPriority w:val="9"/>
    <w:unhideWhenUsed/>
    <w:qFormat/>
    <w:rsid w:val="00BF353C"/>
    <w:pPr>
      <w:numPr>
        <w:ilvl w:val="8"/>
      </w:numPr>
      <w:tabs>
        <w:tab w:val="clear" w:pos="1814"/>
        <w:tab w:val="left" w:pos="2041"/>
      </w:tabs>
      <w:ind w:left="2041" w:hanging="2041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aliases w:val="SBB Aufzählungszeichen 2"/>
    <w:basedOn w:val="Standard"/>
    <w:next w:val="Standard"/>
    <w:uiPriority w:val="99"/>
    <w:rsid w:val="00E2386C"/>
    <w:pPr>
      <w:numPr>
        <w:numId w:val="1"/>
      </w:numPr>
      <w:contextualSpacing/>
    </w:pPr>
  </w:style>
  <w:style w:type="paragraph" w:styleId="Aufzhlungszeichen3">
    <w:name w:val="List Bullet 3"/>
    <w:aliases w:val="SBB Aufzählungszeichen 3"/>
    <w:basedOn w:val="Standard"/>
    <w:uiPriority w:val="99"/>
    <w:rsid w:val="00E2386C"/>
    <w:pPr>
      <w:numPr>
        <w:numId w:val="2"/>
      </w:numPr>
      <w:contextualSpacing/>
    </w:pPr>
  </w:style>
  <w:style w:type="paragraph" w:styleId="Aufzhlungszeichen4">
    <w:name w:val="List Bullet 4"/>
    <w:aliases w:val="SBB Aufzählungszeichen 4"/>
    <w:basedOn w:val="Standard"/>
    <w:uiPriority w:val="99"/>
    <w:rsid w:val="00E2386C"/>
    <w:pPr>
      <w:numPr>
        <w:numId w:val="3"/>
      </w:numPr>
      <w:contextualSpacing/>
    </w:pPr>
  </w:style>
  <w:style w:type="paragraph" w:styleId="Aufzhlungszeichen5">
    <w:name w:val="List Bullet 5"/>
    <w:aliases w:val="SBB Aufzählungszeichen 5"/>
    <w:basedOn w:val="Standard"/>
    <w:uiPriority w:val="99"/>
    <w:rsid w:val="00E2386C"/>
    <w:pPr>
      <w:numPr>
        <w:numId w:val="4"/>
      </w:numPr>
      <w:contextualSpacing/>
    </w:pPr>
  </w:style>
  <w:style w:type="paragraph" w:styleId="Aufzhlungszeichen">
    <w:name w:val="List Bullet"/>
    <w:aliases w:val="SBB Aufzählungszeichen"/>
    <w:basedOn w:val="Standard"/>
    <w:uiPriority w:val="99"/>
    <w:rsid w:val="00E2386C"/>
    <w:pPr>
      <w:numPr>
        <w:numId w:val="5"/>
      </w:numPr>
      <w:contextualSpacing/>
    </w:pPr>
  </w:style>
  <w:style w:type="paragraph" w:styleId="Beschriftung">
    <w:name w:val="caption"/>
    <w:aliases w:val="SBB Beschriftung"/>
    <w:basedOn w:val="Standard"/>
    <w:next w:val="Standard"/>
    <w:qFormat/>
    <w:rsid w:val="00E2267F"/>
    <w:rPr>
      <w:b/>
      <w:bCs/>
      <w:sz w:val="18"/>
      <w:szCs w:val="18"/>
    </w:rPr>
  </w:style>
  <w:style w:type="paragraph" w:styleId="Endnotentext">
    <w:name w:val="endnote text"/>
    <w:aliases w:val="SBB Endnotentext"/>
    <w:basedOn w:val="Standard"/>
    <w:link w:val="EndnotentextZchn"/>
    <w:uiPriority w:val="99"/>
    <w:semiHidden/>
    <w:unhideWhenUsed/>
    <w:rsid w:val="00E2386C"/>
    <w:pPr>
      <w:framePr w:wrap="notBeside" w:vAnchor="text" w:hAnchor="text" w:y="1"/>
    </w:pPr>
    <w:rPr>
      <w:rFonts w:eastAsia="Times New Roman"/>
      <w:lang w:eastAsia="de-CH"/>
    </w:rPr>
  </w:style>
  <w:style w:type="character" w:customStyle="1" w:styleId="EndnotentextZchn">
    <w:name w:val="Endnotentext Zchn"/>
    <w:aliases w:val="SBB Endnotentext Zchn"/>
    <w:basedOn w:val="Absatz-Standardschriftart"/>
    <w:link w:val="Endnotentext"/>
    <w:uiPriority w:val="99"/>
    <w:semiHidden/>
    <w:rsid w:val="00E2386C"/>
    <w:rPr>
      <w:rFonts w:ascii="Arial" w:eastAsia="Times New Roman" w:hAnsi="Arial"/>
      <w:lang w:val="de-DE" w:eastAsia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E2386C"/>
    <w:rPr>
      <w:vertAlign w:val="superscript"/>
    </w:rPr>
  </w:style>
  <w:style w:type="paragraph" w:styleId="Funotentext">
    <w:name w:val="footnote text"/>
    <w:aliases w:val="SBB Fußnotentext"/>
    <w:basedOn w:val="Standard"/>
    <w:link w:val="FunotentextZchn"/>
    <w:uiPriority w:val="99"/>
    <w:semiHidden/>
    <w:unhideWhenUsed/>
    <w:rsid w:val="00E2386C"/>
    <w:pPr>
      <w:framePr w:wrap="notBeside" w:vAnchor="text" w:hAnchor="text" w:y="1"/>
    </w:pPr>
    <w:rPr>
      <w:rFonts w:eastAsia="Times New Roman"/>
      <w:lang w:eastAsia="de-CH"/>
    </w:rPr>
  </w:style>
  <w:style w:type="character" w:customStyle="1" w:styleId="FunotentextZchn">
    <w:name w:val="Fußnotentext Zchn"/>
    <w:aliases w:val="SBB Fußnotentext Zchn"/>
    <w:basedOn w:val="Absatz-Standardschriftart"/>
    <w:link w:val="Funotentext"/>
    <w:uiPriority w:val="99"/>
    <w:semiHidden/>
    <w:rsid w:val="00E2386C"/>
    <w:rPr>
      <w:rFonts w:ascii="Arial" w:eastAsia="Times New Roman" w:hAnsi="Arial"/>
      <w:lang w:val="de-DE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E2386C"/>
    <w:rPr>
      <w:vertAlign w:val="superscript"/>
    </w:rPr>
  </w:style>
  <w:style w:type="paragraph" w:styleId="Fuzeile">
    <w:name w:val="footer"/>
    <w:aliases w:val="SBB Fußzeile"/>
    <w:basedOn w:val="Standard"/>
    <w:link w:val="FuzeileZchn"/>
    <w:uiPriority w:val="99"/>
    <w:unhideWhenUsed/>
    <w:rsid w:val="00E2386C"/>
    <w:pPr>
      <w:framePr w:wrap="notBeside" w:vAnchor="text" w:hAnchor="text" w:y="1"/>
      <w:tabs>
        <w:tab w:val="center" w:pos="4536"/>
        <w:tab w:val="right" w:pos="9072"/>
      </w:tabs>
    </w:pPr>
    <w:rPr>
      <w:rFonts w:eastAsia="Times New Roman"/>
      <w:lang w:eastAsia="de-CH"/>
    </w:rPr>
  </w:style>
  <w:style w:type="character" w:customStyle="1" w:styleId="FuzeileZchn">
    <w:name w:val="Fußzeile Zchn"/>
    <w:aliases w:val="SBB Fußzeile Zchn"/>
    <w:basedOn w:val="Absatz-Standardschriftart"/>
    <w:link w:val="Fuzeile"/>
    <w:uiPriority w:val="99"/>
    <w:rsid w:val="00E2386C"/>
    <w:rPr>
      <w:rFonts w:ascii="Arial" w:eastAsia="Times New Roman" w:hAnsi="Arial"/>
      <w:lang w:val="de-DE" w:eastAsia="de-CH"/>
    </w:rPr>
  </w:style>
  <w:style w:type="table" w:styleId="HelleListe-Akzent1">
    <w:name w:val="Light List Accent 1"/>
    <w:basedOn w:val="NormaleTabelle"/>
    <w:uiPriority w:val="61"/>
    <w:rsid w:val="00E2386C"/>
    <w:pPr>
      <w:spacing w:after="0" w:line="240" w:lineRule="auto"/>
    </w:pPr>
    <w:tblPr>
      <w:tblStyleRowBandSize w:val="1"/>
      <w:tblStyleColBandSize w:val="1"/>
      <w:tblBorders>
        <w:top w:val="single" w:sz="8" w:space="0" w:color="ABADCB" w:themeColor="accent1"/>
        <w:left w:val="single" w:sz="8" w:space="0" w:color="ABADCB" w:themeColor="accent1"/>
        <w:bottom w:val="single" w:sz="8" w:space="0" w:color="ABADCB" w:themeColor="accent1"/>
        <w:right w:val="single" w:sz="8" w:space="0" w:color="ABADC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ADC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DCB" w:themeColor="accent1"/>
          <w:left w:val="single" w:sz="8" w:space="0" w:color="ABADCB" w:themeColor="accent1"/>
          <w:bottom w:val="single" w:sz="8" w:space="0" w:color="ABADCB" w:themeColor="accent1"/>
          <w:right w:val="single" w:sz="8" w:space="0" w:color="ABADC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ADCB" w:themeColor="accent1"/>
          <w:left w:val="single" w:sz="8" w:space="0" w:color="ABADCB" w:themeColor="accent1"/>
          <w:bottom w:val="single" w:sz="8" w:space="0" w:color="ABADCB" w:themeColor="accent1"/>
          <w:right w:val="single" w:sz="8" w:space="0" w:color="ABADCB" w:themeColor="accent1"/>
        </w:tcBorders>
      </w:tcPr>
    </w:tblStylePr>
    <w:tblStylePr w:type="band1Horz">
      <w:tblPr/>
      <w:tcPr>
        <w:tcBorders>
          <w:top w:val="single" w:sz="8" w:space="0" w:color="ABADCB" w:themeColor="accent1"/>
          <w:left w:val="single" w:sz="8" w:space="0" w:color="ABADCB" w:themeColor="accent1"/>
          <w:bottom w:val="single" w:sz="8" w:space="0" w:color="ABADCB" w:themeColor="accent1"/>
          <w:right w:val="single" w:sz="8" w:space="0" w:color="ABADCB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E2386C"/>
    <w:pPr>
      <w:spacing w:after="0" w:line="240" w:lineRule="auto"/>
    </w:pPr>
    <w:rPr>
      <w:color w:val="7074A7" w:themeColor="accent1" w:themeShade="BF"/>
    </w:rPr>
    <w:tblPr>
      <w:tblStyleRowBandSize w:val="1"/>
      <w:tblStyleColBandSize w:val="1"/>
      <w:tblBorders>
        <w:top w:val="single" w:sz="8" w:space="0" w:color="ABADCB" w:themeColor="accent1"/>
        <w:bottom w:val="single" w:sz="8" w:space="0" w:color="ABADC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ADCB" w:themeColor="accent1"/>
          <w:left w:val="nil"/>
          <w:bottom w:val="single" w:sz="8" w:space="0" w:color="ABADC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ADCB" w:themeColor="accent1"/>
          <w:left w:val="nil"/>
          <w:bottom w:val="single" w:sz="8" w:space="0" w:color="ABADC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AF2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E2386C"/>
    <w:pPr>
      <w:spacing w:after="0" w:line="240" w:lineRule="auto"/>
    </w:pPr>
    <w:rPr>
      <w:color w:val="21255D" w:themeColor="accent3" w:themeShade="BF"/>
    </w:rPr>
    <w:tblPr>
      <w:tblStyleRowBandSize w:val="1"/>
      <w:tblStyleColBandSize w:val="1"/>
      <w:tblBorders>
        <w:top w:val="single" w:sz="8" w:space="0" w:color="2D327D" w:themeColor="accent3"/>
        <w:bottom w:val="single" w:sz="8" w:space="0" w:color="2D32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27D" w:themeColor="accent3"/>
          <w:left w:val="nil"/>
          <w:bottom w:val="single" w:sz="8" w:space="0" w:color="2D32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27D" w:themeColor="accent3"/>
          <w:left w:val="nil"/>
          <w:bottom w:val="single" w:sz="8" w:space="0" w:color="2D32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3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C3E8" w:themeFill="accent3" w:themeFillTint="3F"/>
      </w:tcPr>
    </w:tblStylePr>
  </w:style>
  <w:style w:type="character" w:styleId="Hervorhebung">
    <w:name w:val="Emphasis"/>
    <w:aliases w:val="SBB Hervorhebung"/>
    <w:basedOn w:val="Absatz-Standardschriftart"/>
    <w:uiPriority w:val="20"/>
    <w:qFormat/>
    <w:rsid w:val="00E2386C"/>
    <w:rPr>
      <w:rFonts w:ascii="Arial" w:hAnsi="Arial"/>
      <w:i/>
      <w:iCs/>
      <w:sz w:val="22"/>
    </w:rPr>
  </w:style>
  <w:style w:type="character" w:styleId="Hyperlink">
    <w:name w:val="Hyperlink"/>
    <w:aliases w:val="SBB Hyperlink"/>
    <w:basedOn w:val="Absatz-Standardschriftart"/>
    <w:uiPriority w:val="99"/>
    <w:unhideWhenUsed/>
    <w:rsid w:val="00E2386C"/>
    <w:rPr>
      <w:rFonts w:ascii="Arial" w:hAnsi="Arial" w:cs="Arial"/>
      <w:b w:val="0"/>
      <w:bCs w:val="0"/>
      <w:i w:val="0"/>
      <w:iCs w:val="0"/>
      <w:color w:val="2D327D" w:themeColor="hyperlink"/>
      <w:spacing w:val="0"/>
      <w:w w:val="100"/>
      <w:position w:val="0"/>
      <w:sz w:val="22"/>
      <w:szCs w:val="22"/>
      <w:u w:val="single"/>
      <w:lang w:val="de-DE"/>
      <w14:ligatures w14:val="none"/>
      <w14:numForm w14:val="default"/>
      <w14:numSpacing w14:val="default"/>
      <w14:stylisticSe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386C"/>
    <w:pPr>
      <w:framePr w:wrap="notBeside" w:hAnchor="text"/>
      <w:numPr>
        <w:numId w:val="0"/>
      </w:numPr>
      <w:outlineLvl w:val="9"/>
    </w:pPr>
  </w:style>
  <w:style w:type="character" w:styleId="IntensiveHervorhebung">
    <w:name w:val="Intense Emphasis"/>
    <w:aliases w:val="SBB Intensive Hervorhebung"/>
    <w:basedOn w:val="Absatz-Standardschriftart"/>
    <w:uiPriority w:val="21"/>
    <w:qFormat/>
    <w:rsid w:val="00E2386C"/>
    <w:rPr>
      <w:rFonts w:ascii="Arial" w:hAnsi="Arial"/>
      <w:b/>
      <w:bCs/>
      <w:i/>
      <w:iCs/>
      <w:color w:val="auto"/>
      <w:sz w:val="22"/>
    </w:rPr>
  </w:style>
  <w:style w:type="character" w:styleId="IntensiverVerweis">
    <w:name w:val="Intense Reference"/>
    <w:aliases w:val="SBB Intensiver Verweis"/>
    <w:basedOn w:val="Absatz-Standardschriftart"/>
    <w:uiPriority w:val="32"/>
    <w:qFormat/>
    <w:rsid w:val="00E2386C"/>
    <w:rPr>
      <w:rFonts w:ascii="Arial" w:hAnsi="Arial"/>
      <w:b/>
      <w:bCs/>
      <w:smallCaps/>
      <w:color w:val="auto"/>
      <w:spacing w:val="5"/>
      <w:sz w:val="22"/>
      <w:u w:val="single"/>
    </w:rPr>
  </w:style>
  <w:style w:type="paragraph" w:styleId="IntensivesZitat">
    <w:name w:val="Intense Quote"/>
    <w:aliases w:val="SBB Intensives Zitat"/>
    <w:basedOn w:val="Standard"/>
    <w:next w:val="Standard"/>
    <w:link w:val="IntensivesZitatZchn"/>
    <w:uiPriority w:val="30"/>
    <w:qFormat/>
    <w:rsid w:val="00BF353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aliases w:val="SBB Intensives Zitat Zchn"/>
    <w:basedOn w:val="Absatz-Standardschriftart"/>
    <w:link w:val="IntensivesZitat"/>
    <w:uiPriority w:val="30"/>
    <w:rsid w:val="00BF353C"/>
    <w:rPr>
      <w:rFonts w:ascii="Arial" w:eastAsiaTheme="minorHAnsi" w:hAnsi="Arial"/>
      <w:b/>
      <w:bCs/>
      <w:i/>
      <w:iCs/>
      <w:lang w:val="de-DE" w:eastAsia="en-US"/>
    </w:rPr>
  </w:style>
  <w:style w:type="character" w:customStyle="1" w:styleId="berschrift1Zchn">
    <w:name w:val="Überschrift 1 Zchn"/>
    <w:aliases w:val="SBB Überschrift 1 Zchn"/>
    <w:basedOn w:val="Absatz-Standardschriftart"/>
    <w:link w:val="berschrift1"/>
    <w:uiPriority w:val="9"/>
    <w:rsid w:val="004258FE"/>
    <w:rPr>
      <w:rFonts w:ascii="Arial" w:eastAsiaTheme="majorEastAsia" w:hAnsi="Arial" w:cstheme="majorBidi"/>
      <w:b/>
      <w:bCs/>
      <w:sz w:val="24"/>
      <w:szCs w:val="28"/>
      <w:lang w:val="de-DE" w:eastAsia="de-CH"/>
    </w:rPr>
  </w:style>
  <w:style w:type="paragraph" w:styleId="KeinLeerraum">
    <w:name w:val="No Spacing"/>
    <w:uiPriority w:val="1"/>
    <w:rsid w:val="00E2386C"/>
    <w:pPr>
      <w:spacing w:after="0" w:line="240" w:lineRule="auto"/>
    </w:pPr>
    <w:rPr>
      <w:rFonts w:eastAsiaTheme="minorHAnsi" w:cs="Arial"/>
      <w:lang w:eastAsia="en-US"/>
    </w:rPr>
  </w:style>
  <w:style w:type="paragraph" w:styleId="Kopfzeile">
    <w:name w:val="header"/>
    <w:aliases w:val="SBB Kopfzeile"/>
    <w:basedOn w:val="Standard"/>
    <w:link w:val="KopfzeileZchn"/>
    <w:uiPriority w:val="99"/>
    <w:unhideWhenUsed/>
    <w:rsid w:val="00E2386C"/>
    <w:pPr>
      <w:framePr w:wrap="notBeside" w:vAnchor="text" w:hAnchor="text" w:y="1"/>
      <w:tabs>
        <w:tab w:val="center" w:pos="4536"/>
        <w:tab w:val="right" w:pos="9072"/>
      </w:tabs>
    </w:pPr>
    <w:rPr>
      <w:rFonts w:eastAsia="Times New Roman"/>
      <w:lang w:eastAsia="de-CH"/>
    </w:rPr>
  </w:style>
  <w:style w:type="character" w:customStyle="1" w:styleId="KopfzeileZchn">
    <w:name w:val="Kopfzeile Zchn"/>
    <w:aliases w:val="SBB Kopfzeile Zchn"/>
    <w:basedOn w:val="Absatz-Standardschriftart"/>
    <w:link w:val="Kopfzeile"/>
    <w:uiPriority w:val="99"/>
    <w:rsid w:val="00E2386C"/>
    <w:rPr>
      <w:rFonts w:ascii="Arial" w:eastAsia="Times New Roman" w:hAnsi="Arial"/>
      <w:lang w:val="de-DE" w:eastAsia="de-CH"/>
    </w:rPr>
  </w:style>
  <w:style w:type="paragraph" w:styleId="Liste">
    <w:name w:val="List"/>
    <w:basedOn w:val="Standard"/>
    <w:uiPriority w:val="99"/>
    <w:semiHidden/>
    <w:unhideWhenUsed/>
    <w:rsid w:val="00E2386C"/>
    <w:pPr>
      <w:numPr>
        <w:numId w:val="6"/>
      </w:numPr>
      <w:contextualSpacing/>
    </w:pPr>
  </w:style>
  <w:style w:type="paragraph" w:styleId="Listenabsatz">
    <w:name w:val="List Paragraph"/>
    <w:aliases w:val="SBB Listenabsatz"/>
    <w:basedOn w:val="Standard"/>
    <w:uiPriority w:val="34"/>
    <w:qFormat/>
    <w:rsid w:val="00BF353C"/>
    <w:pPr>
      <w:numPr>
        <w:numId w:val="7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E2386C"/>
    <w:rPr>
      <w:color w:val="808080"/>
    </w:rPr>
  </w:style>
  <w:style w:type="character" w:customStyle="1" w:styleId="SBBFett">
    <w:name w:val="SBB Fett"/>
    <w:basedOn w:val="Absatz-Standardschriftart"/>
    <w:uiPriority w:val="1"/>
    <w:rsid w:val="00E2386C"/>
    <w:rPr>
      <w:rFonts w:ascii="Arial" w:hAnsi="Arial" w:cs="Arial"/>
      <w:b/>
      <w:bCs/>
      <w:i w:val="0"/>
      <w:iCs w:val="0"/>
      <w:color w:val="auto"/>
      <w:sz w:val="22"/>
      <w:szCs w:val="22"/>
      <w:lang w:val="de-DE"/>
    </w:rPr>
  </w:style>
  <w:style w:type="paragraph" w:customStyle="1" w:styleId="SBBLogo">
    <w:name w:val="SBB Logo"/>
    <w:basedOn w:val="Kopfzeile"/>
    <w:uiPriority w:val="3"/>
    <w:rsid w:val="00E2386C"/>
    <w:pPr>
      <w:framePr w:wrap="auto" w:vAnchor="margin" w:yAlign="inline"/>
      <w:tabs>
        <w:tab w:val="clear" w:pos="4536"/>
        <w:tab w:val="clear" w:pos="9072"/>
      </w:tabs>
      <w:ind w:right="-397"/>
      <w:jc w:val="right"/>
    </w:pPr>
    <w:rPr>
      <w:rFonts w:cs="Times New Roman"/>
      <w:noProof/>
      <w:szCs w:val="20"/>
    </w:rPr>
  </w:style>
  <w:style w:type="table" w:customStyle="1" w:styleId="SBBRastermitRahmen">
    <w:name w:val="SBB Raster mit Rahmen"/>
    <w:basedOn w:val="NormaleTabelle"/>
    <w:uiPriority w:val="99"/>
    <w:rsid w:val="00E2386C"/>
    <w:pPr>
      <w:spacing w:after="0" w:line="240" w:lineRule="auto"/>
    </w:pPr>
    <w:tblPr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/>
        <w:sz w:val="22"/>
      </w:rPr>
    </w:tblStylePr>
    <w:tblStylePr w:type="firstCol">
      <w:rPr>
        <w:rFonts w:ascii="Arial" w:hAnsi="Arial"/>
        <w:b/>
        <w:sz w:val="22"/>
      </w:rPr>
    </w:tblStylePr>
  </w:style>
  <w:style w:type="table" w:customStyle="1" w:styleId="SBBRasterohneRahmen">
    <w:name w:val="SBB Raster ohne Rahmen"/>
    <w:basedOn w:val="NormaleTabelle"/>
    <w:uiPriority w:val="99"/>
    <w:rsid w:val="00E2386C"/>
    <w:pPr>
      <w:spacing w:after="0" w:line="240" w:lineRule="auto"/>
    </w:pPr>
    <w:tblPr/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/>
        <w:sz w:val="22"/>
      </w:rPr>
    </w:tblStylePr>
    <w:tblStylePr w:type="firstCol">
      <w:rPr>
        <w:rFonts w:ascii="Arial" w:hAnsi="Arial"/>
        <w:b/>
        <w:sz w:val="22"/>
      </w:rPr>
    </w:tblStylePr>
  </w:style>
  <w:style w:type="table" w:customStyle="1" w:styleId="SBBTabelleblau">
    <w:name w:val="SBB Tabelle blau"/>
    <w:basedOn w:val="NormaleTabelle"/>
    <w:uiPriority w:val="99"/>
    <w:rsid w:val="00E2386C"/>
    <w:pPr>
      <w:spacing w:after="0" w:line="240" w:lineRule="auto"/>
    </w:p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D327D"/>
      </w:tcPr>
    </w:tblStylePr>
    <w:tblStylePr w:type="firstCol">
      <w:rPr>
        <w:rFonts w:ascii="Arial" w:hAnsi="Arial"/>
        <w:b/>
        <w:sz w:val="22"/>
      </w:r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E2E3EC"/>
      </w:tcPr>
    </w:tblStylePr>
    <w:tblStylePr w:type="band2Horz">
      <w:rPr>
        <w:rFonts w:ascii="Arial" w:hAnsi="Arial"/>
        <w:color w:val="auto"/>
        <w:sz w:val="22"/>
      </w:rPr>
      <w:tblPr/>
      <w:tcPr>
        <w:shd w:val="clear" w:color="auto" w:fill="F1F1F6"/>
      </w:tcPr>
    </w:tblStylePr>
  </w:style>
  <w:style w:type="table" w:customStyle="1" w:styleId="SBBTabelleblauohneRahmen">
    <w:name w:val="SBB Tabelle blau ohne Rahmen"/>
    <w:basedOn w:val="NormaleTabelle"/>
    <w:uiPriority w:val="99"/>
    <w:rsid w:val="00E2386C"/>
    <w:pPr>
      <w:spacing w:after="0" w:line="240" w:lineRule="auto"/>
    </w:pPr>
    <w:tblPr/>
    <w:tcPr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shd w:val="clear" w:color="auto" w:fill="2D327D"/>
      </w:tcPr>
    </w:tblStylePr>
  </w:style>
  <w:style w:type="table" w:customStyle="1" w:styleId="SBBTabellerot">
    <w:name w:val="SBB Tabelle rot"/>
    <w:basedOn w:val="NormaleTabelle"/>
    <w:uiPriority w:val="99"/>
    <w:rsid w:val="00E2386C"/>
    <w:pPr>
      <w:spacing w:after="0" w:line="240" w:lineRule="auto"/>
    </w:p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FF0000"/>
      </w:tc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E2E3EC"/>
      </w:tcPr>
    </w:tblStylePr>
    <w:tblStylePr w:type="band2Horz">
      <w:rPr>
        <w:rFonts w:ascii="Arial" w:hAnsi="Arial"/>
        <w:color w:val="auto"/>
        <w:sz w:val="22"/>
      </w:rPr>
      <w:tblPr/>
      <w:tcPr>
        <w:shd w:val="clear" w:color="auto" w:fill="F1F1F6"/>
      </w:tcPr>
    </w:tblStylePr>
  </w:style>
  <w:style w:type="character" w:customStyle="1" w:styleId="berschrift2Zchn">
    <w:name w:val="Überschrift 2 Zchn"/>
    <w:aliases w:val="SBB Überschrift 2 Zchn"/>
    <w:basedOn w:val="Absatz-Standardschriftart"/>
    <w:link w:val="berschrift2"/>
    <w:uiPriority w:val="9"/>
    <w:rsid w:val="004258FE"/>
    <w:rPr>
      <w:rFonts w:ascii="Arial" w:eastAsiaTheme="majorEastAsia" w:hAnsi="Arial" w:cstheme="majorBidi"/>
      <w:b/>
      <w:bCs/>
      <w:sz w:val="24"/>
      <w:szCs w:val="26"/>
      <w:lang w:val="de-DE" w:eastAsia="de-CH"/>
    </w:rPr>
  </w:style>
  <w:style w:type="character" w:customStyle="1" w:styleId="berschrift3Zchn">
    <w:name w:val="Überschrift 3 Zchn"/>
    <w:aliases w:val="SBB Überschrift 3 Zchn"/>
    <w:basedOn w:val="Absatz-Standardschriftart"/>
    <w:link w:val="berschrift3"/>
    <w:uiPriority w:val="9"/>
    <w:rsid w:val="004258FE"/>
    <w:rPr>
      <w:rFonts w:ascii="Arial" w:eastAsia="Times New Roman" w:hAnsi="Arial"/>
      <w:bCs/>
      <w:lang w:val="de-DE" w:eastAsia="de-CH"/>
    </w:rPr>
  </w:style>
  <w:style w:type="character" w:customStyle="1" w:styleId="berschrift4Zchn">
    <w:name w:val="Überschrift 4 Zchn"/>
    <w:aliases w:val="SBB Überschrift 4 Zchn"/>
    <w:basedOn w:val="Absatz-Standardschriftart"/>
    <w:link w:val="berschrift4"/>
    <w:uiPriority w:val="9"/>
    <w:rsid w:val="004258FE"/>
    <w:rPr>
      <w:rFonts w:ascii="Arial" w:eastAsia="Times New Roman" w:hAnsi="Arial"/>
      <w:iCs/>
      <w:lang w:val="de-DE" w:eastAsia="de-CH"/>
    </w:rPr>
  </w:style>
  <w:style w:type="character" w:customStyle="1" w:styleId="berschrift5Zchn">
    <w:name w:val="Überschrift 5 Zchn"/>
    <w:aliases w:val="SBB Überschrift 5 Zchn"/>
    <w:basedOn w:val="Absatz-Standardschriftart"/>
    <w:link w:val="berschrift5"/>
    <w:uiPriority w:val="9"/>
    <w:rsid w:val="004258FE"/>
    <w:rPr>
      <w:rFonts w:ascii="Arial" w:eastAsia="Times New Roman" w:hAnsi="Arial"/>
      <w:iCs/>
      <w:lang w:val="de-DE" w:eastAsia="de-CH"/>
    </w:rPr>
  </w:style>
  <w:style w:type="character" w:customStyle="1" w:styleId="berschrift6Zchn">
    <w:name w:val="Überschrift 6 Zchn"/>
    <w:aliases w:val="SBB Überschrift 6 Zchn"/>
    <w:basedOn w:val="Absatz-Standardschriftart"/>
    <w:link w:val="berschrift6"/>
    <w:uiPriority w:val="9"/>
    <w:rsid w:val="004258FE"/>
    <w:rPr>
      <w:rFonts w:ascii="Arial" w:eastAsia="Times New Roman" w:hAnsi="Arial"/>
      <w:lang w:val="de-DE" w:eastAsia="de-CH"/>
    </w:rPr>
  </w:style>
  <w:style w:type="character" w:customStyle="1" w:styleId="berschrift7Zchn">
    <w:name w:val="Überschrift 7 Zchn"/>
    <w:aliases w:val="SBB Überschrift 7 Zchn"/>
    <w:basedOn w:val="Absatz-Standardschriftart"/>
    <w:link w:val="berschrift7"/>
    <w:uiPriority w:val="9"/>
    <w:rsid w:val="004258FE"/>
    <w:rPr>
      <w:rFonts w:ascii="Arial" w:eastAsia="Times New Roman" w:hAnsi="Arial"/>
      <w:iCs/>
      <w:lang w:val="de-DE" w:eastAsia="de-CH"/>
    </w:rPr>
  </w:style>
  <w:style w:type="character" w:customStyle="1" w:styleId="berschrift8Zchn">
    <w:name w:val="Überschrift 8 Zchn"/>
    <w:aliases w:val="SBB Überschrift 8 Zchn"/>
    <w:basedOn w:val="Absatz-Standardschriftart"/>
    <w:link w:val="berschrift8"/>
    <w:uiPriority w:val="9"/>
    <w:rsid w:val="004258FE"/>
    <w:rPr>
      <w:rFonts w:ascii="Arial" w:eastAsia="Times New Roman" w:hAnsi="Arial"/>
      <w:iCs/>
      <w:szCs w:val="20"/>
      <w:lang w:val="de-DE" w:eastAsia="de-CH"/>
    </w:rPr>
  </w:style>
  <w:style w:type="character" w:customStyle="1" w:styleId="berschrift9Zchn">
    <w:name w:val="Überschrift 9 Zchn"/>
    <w:aliases w:val="SBB Überschrift 9 Zchn"/>
    <w:basedOn w:val="Absatz-Standardschriftart"/>
    <w:link w:val="berschrift9"/>
    <w:uiPriority w:val="9"/>
    <w:rsid w:val="00BF353C"/>
    <w:rPr>
      <w:rFonts w:ascii="Arial" w:eastAsia="Times New Roman" w:hAnsi="Arial"/>
      <w:szCs w:val="20"/>
      <w:lang w:val="de-DE" w:eastAsia="de-CH"/>
    </w:rPr>
  </w:style>
  <w:style w:type="table" w:customStyle="1" w:styleId="SBBTabellerotohneRahmen">
    <w:name w:val="SBB Tabelle rot ohne Rahmen"/>
    <w:basedOn w:val="NormaleTabelle"/>
    <w:uiPriority w:val="99"/>
    <w:rsid w:val="00E2386C"/>
    <w:pPr>
      <w:spacing w:after="0" w:line="240" w:lineRule="auto"/>
    </w:pPr>
    <w:tblPr/>
    <w:tcPr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FF0000"/>
      </w:tcPr>
    </w:tblStylePr>
  </w:style>
  <w:style w:type="paragraph" w:customStyle="1" w:styleId="SBBVordruck11">
    <w:name w:val="SBB Vordruck11"/>
    <w:basedOn w:val="Standard"/>
    <w:uiPriority w:val="10"/>
    <w:rsid w:val="00E2386C"/>
    <w:pPr>
      <w:spacing w:line="210" w:lineRule="exact"/>
    </w:pPr>
    <w:rPr>
      <w:rFonts w:eastAsia="Times New Roman" w:cs="Times New Roman"/>
      <w:noProof/>
      <w:szCs w:val="24"/>
      <w:lang w:eastAsia="de-CH"/>
    </w:rPr>
  </w:style>
  <w:style w:type="character" w:styleId="SchwacheHervorhebung">
    <w:name w:val="Subtle Emphasis"/>
    <w:aliases w:val="SBB Schwache Hervorhebung"/>
    <w:basedOn w:val="Absatz-Standardschriftart"/>
    <w:uiPriority w:val="19"/>
    <w:qFormat/>
    <w:rsid w:val="00E2386C"/>
    <w:rPr>
      <w:rFonts w:ascii="Arial" w:hAnsi="Arial"/>
      <w:i/>
      <w:iCs/>
      <w:color w:val="808080" w:themeColor="text1" w:themeTint="7F"/>
      <w:sz w:val="22"/>
    </w:rPr>
  </w:style>
  <w:style w:type="character" w:styleId="SchwacherVerweis">
    <w:name w:val="Subtle Reference"/>
    <w:aliases w:val="SBB Schwacher Verweis"/>
    <w:basedOn w:val="Absatz-Standardschriftart"/>
    <w:uiPriority w:val="31"/>
    <w:qFormat/>
    <w:rsid w:val="00E2386C"/>
    <w:rPr>
      <w:rFonts w:ascii="Arial" w:hAnsi="Arial"/>
      <w:smallCaps/>
      <w:color w:val="auto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8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86C"/>
    <w:rPr>
      <w:rFonts w:ascii="Tahoma" w:eastAsiaTheme="minorHAnsi" w:hAnsi="Tahoma" w:cs="Tahoma"/>
      <w:sz w:val="16"/>
      <w:szCs w:val="16"/>
      <w:lang w:val="de-DE" w:eastAsia="en-US"/>
    </w:rPr>
  </w:style>
  <w:style w:type="table" w:styleId="Tabellenraster">
    <w:name w:val="Table Grid"/>
    <w:basedOn w:val="NormaleTabelle"/>
    <w:uiPriority w:val="59"/>
    <w:rsid w:val="00E2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SBB Titel"/>
    <w:basedOn w:val="Standard"/>
    <w:next w:val="Standard"/>
    <w:link w:val="TitelZchn"/>
    <w:uiPriority w:val="2"/>
    <w:qFormat/>
    <w:rsid w:val="004258FE"/>
    <w:pPr>
      <w:spacing w:after="240"/>
      <w:contextualSpacing/>
    </w:pPr>
    <w:rPr>
      <w:rFonts w:eastAsiaTheme="majorEastAsia"/>
      <w:b/>
      <w:spacing w:val="5"/>
      <w:kern w:val="28"/>
      <w:sz w:val="28"/>
      <w:szCs w:val="28"/>
    </w:rPr>
  </w:style>
  <w:style w:type="character" w:customStyle="1" w:styleId="TitelZchn">
    <w:name w:val="Titel Zchn"/>
    <w:aliases w:val="SBB Titel Zchn"/>
    <w:basedOn w:val="Absatz-Standardschriftart"/>
    <w:link w:val="Titel"/>
    <w:uiPriority w:val="2"/>
    <w:rsid w:val="004258FE"/>
    <w:rPr>
      <w:rFonts w:ascii="Arial" w:eastAsiaTheme="majorEastAsia" w:hAnsi="Arial"/>
      <w:b/>
      <w:spacing w:val="5"/>
      <w:kern w:val="28"/>
      <w:sz w:val="28"/>
      <w:szCs w:val="28"/>
      <w:lang w:val="de-DE" w:eastAsia="en-US"/>
    </w:rPr>
  </w:style>
  <w:style w:type="paragraph" w:styleId="Untertitel">
    <w:name w:val="Subtitle"/>
    <w:aliases w:val="SBB Untertitel"/>
    <w:basedOn w:val="Standard"/>
    <w:next w:val="Standard"/>
    <w:link w:val="UntertitelZchn"/>
    <w:uiPriority w:val="11"/>
    <w:qFormat/>
    <w:rsid w:val="00BF353C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aliases w:val="SBB Untertitel Zchn"/>
    <w:basedOn w:val="Absatz-Standardschriftart"/>
    <w:link w:val="Untertitel"/>
    <w:uiPriority w:val="11"/>
    <w:rsid w:val="00BF353C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de-DE" w:eastAsia="en-US"/>
    </w:rPr>
  </w:style>
  <w:style w:type="paragraph" w:styleId="Verzeichnis1">
    <w:name w:val="toc 1"/>
    <w:aliases w:val="SBB Verzeichnis 1"/>
    <w:basedOn w:val="Standard"/>
    <w:next w:val="Standard"/>
    <w:autoRedefine/>
    <w:uiPriority w:val="39"/>
    <w:unhideWhenUsed/>
    <w:qFormat/>
    <w:rsid w:val="00BF353C"/>
    <w:pPr>
      <w:framePr w:wrap="notBeside" w:vAnchor="text" w:hAnchor="text" w:y="1"/>
      <w:tabs>
        <w:tab w:val="left" w:pos="851"/>
        <w:tab w:val="right" w:pos="9072"/>
      </w:tabs>
      <w:spacing w:before="120"/>
    </w:pPr>
    <w:rPr>
      <w:rFonts w:eastAsia="Times New Roman"/>
      <w:b/>
      <w:bCs/>
      <w:noProof/>
      <w:lang w:eastAsia="de-CH"/>
    </w:rPr>
  </w:style>
  <w:style w:type="paragraph" w:styleId="Verzeichnis2">
    <w:name w:val="toc 2"/>
    <w:aliases w:val="SBB Verzeichnis 2"/>
    <w:basedOn w:val="Standard"/>
    <w:next w:val="Standard"/>
    <w:autoRedefine/>
    <w:uiPriority w:val="39"/>
    <w:unhideWhenUsed/>
    <w:qFormat/>
    <w:rsid w:val="00BF353C"/>
    <w:pPr>
      <w:framePr w:wrap="notBeside" w:vAnchor="text" w:hAnchor="text" w:y="1"/>
      <w:tabs>
        <w:tab w:val="left" w:pos="851"/>
        <w:tab w:val="right" w:pos="9072"/>
      </w:tabs>
    </w:pPr>
    <w:rPr>
      <w:rFonts w:eastAsia="Times New Roman"/>
      <w:b/>
      <w:bCs/>
      <w:lang w:eastAsia="de-CH"/>
    </w:rPr>
  </w:style>
  <w:style w:type="paragraph" w:styleId="Verzeichnis3">
    <w:name w:val="toc 3"/>
    <w:aliases w:val="SBB Verzeichnis 3"/>
    <w:basedOn w:val="Standard"/>
    <w:next w:val="Standard"/>
    <w:uiPriority w:val="39"/>
    <w:unhideWhenUsed/>
    <w:qFormat/>
    <w:rsid w:val="00BF353C"/>
    <w:pPr>
      <w:framePr w:wrap="notBeside" w:vAnchor="text" w:hAnchor="text" w:y="1"/>
      <w:tabs>
        <w:tab w:val="left" w:pos="851"/>
        <w:tab w:val="right" w:pos="9072"/>
      </w:tabs>
    </w:pPr>
    <w:rPr>
      <w:rFonts w:eastAsia="Times New Roman"/>
      <w:lang w:eastAsia="de-CH"/>
    </w:rPr>
  </w:style>
  <w:style w:type="paragraph" w:styleId="Verzeichnis4">
    <w:name w:val="toc 4"/>
    <w:aliases w:val="SBB Verzeichnis 4"/>
    <w:basedOn w:val="Standard"/>
    <w:next w:val="Standard"/>
    <w:autoRedefine/>
    <w:uiPriority w:val="39"/>
    <w:unhideWhenUsed/>
    <w:rsid w:val="00E2386C"/>
    <w:pPr>
      <w:framePr w:wrap="notBeside" w:vAnchor="text" w:hAnchor="text" w:y="1"/>
      <w:tabs>
        <w:tab w:val="left" w:pos="851"/>
        <w:tab w:val="right" w:leader="dot" w:pos="9072"/>
      </w:tabs>
    </w:pPr>
    <w:rPr>
      <w:rFonts w:eastAsia="Times New Roman"/>
      <w:lang w:eastAsia="de-CH"/>
    </w:rPr>
  </w:style>
  <w:style w:type="paragraph" w:styleId="Verzeichnis5">
    <w:name w:val="toc 5"/>
    <w:aliases w:val="SBB Verzeichnis 5"/>
    <w:basedOn w:val="Standard"/>
    <w:next w:val="Standard"/>
    <w:autoRedefine/>
    <w:uiPriority w:val="39"/>
    <w:unhideWhenUsed/>
    <w:rsid w:val="00E2386C"/>
    <w:pPr>
      <w:framePr w:wrap="notBeside" w:vAnchor="text" w:hAnchor="text" w:y="1"/>
      <w:tabs>
        <w:tab w:val="left" w:pos="851"/>
        <w:tab w:val="right" w:leader="dot" w:pos="9072"/>
      </w:tabs>
    </w:pPr>
    <w:rPr>
      <w:rFonts w:eastAsia="Times New Roman"/>
      <w:lang w:eastAsia="de-CH"/>
    </w:rPr>
  </w:style>
  <w:style w:type="paragraph" w:styleId="Verzeichnis6">
    <w:name w:val="toc 6"/>
    <w:aliases w:val="SBB Verzeichnis 6"/>
    <w:basedOn w:val="Standard"/>
    <w:next w:val="Standard"/>
    <w:autoRedefine/>
    <w:uiPriority w:val="39"/>
    <w:unhideWhenUsed/>
    <w:rsid w:val="00E2386C"/>
    <w:pPr>
      <w:framePr w:wrap="notBeside" w:vAnchor="text" w:hAnchor="text" w:y="1"/>
      <w:tabs>
        <w:tab w:val="left" w:pos="851"/>
        <w:tab w:val="right" w:leader="dot" w:pos="9072"/>
      </w:tabs>
    </w:pPr>
    <w:rPr>
      <w:rFonts w:eastAsia="Times New Roman"/>
      <w:lang w:eastAsia="de-CH"/>
    </w:rPr>
  </w:style>
  <w:style w:type="paragraph" w:styleId="Verzeichnis7">
    <w:name w:val="toc 7"/>
    <w:aliases w:val="SBB Verzeichnis 7"/>
    <w:basedOn w:val="Verzeichnis6"/>
    <w:next w:val="Standard"/>
    <w:autoRedefine/>
    <w:uiPriority w:val="39"/>
    <w:unhideWhenUsed/>
    <w:rsid w:val="00E2386C"/>
    <w:pPr>
      <w:framePr w:wrap="notBeside"/>
    </w:pPr>
    <w:rPr>
      <w:noProof/>
    </w:rPr>
  </w:style>
  <w:style w:type="paragraph" w:styleId="Verzeichnis8">
    <w:name w:val="toc 8"/>
    <w:aliases w:val="SBB Verzeichnis 8"/>
    <w:basedOn w:val="Verzeichnis7"/>
    <w:next w:val="Standard"/>
    <w:autoRedefine/>
    <w:uiPriority w:val="39"/>
    <w:unhideWhenUsed/>
    <w:rsid w:val="00E2386C"/>
    <w:pPr>
      <w:framePr w:wrap="notBeside"/>
    </w:pPr>
  </w:style>
  <w:style w:type="paragraph" w:styleId="Verzeichnis9">
    <w:name w:val="toc 9"/>
    <w:aliases w:val="SBB Verzeichnis 9"/>
    <w:basedOn w:val="Verzeichnis8"/>
    <w:next w:val="Standard"/>
    <w:autoRedefine/>
    <w:uiPriority w:val="39"/>
    <w:unhideWhenUsed/>
    <w:rsid w:val="00E2386C"/>
    <w:pPr>
      <w:framePr w:wrap="notBeside"/>
    </w:pPr>
  </w:style>
  <w:style w:type="paragraph" w:customStyle="1" w:styleId="Vordruck11Fett">
    <w:name w:val="Vordruck11 Fett"/>
    <w:basedOn w:val="SBBVordruck11"/>
    <w:uiPriority w:val="10"/>
    <w:rsid w:val="00E2386C"/>
    <w:rPr>
      <w:b/>
    </w:rPr>
  </w:style>
  <w:style w:type="paragraph" w:styleId="Zitat">
    <w:name w:val="Quote"/>
    <w:aliases w:val="SBB Zitat"/>
    <w:basedOn w:val="Standard"/>
    <w:next w:val="Standard"/>
    <w:link w:val="ZitatZchn"/>
    <w:uiPriority w:val="29"/>
    <w:qFormat/>
    <w:rsid w:val="00BF353C"/>
    <w:rPr>
      <w:i/>
      <w:iCs/>
      <w:color w:val="000000" w:themeColor="text1"/>
    </w:rPr>
  </w:style>
  <w:style w:type="character" w:customStyle="1" w:styleId="ZitatZchn">
    <w:name w:val="Zitat Zchn"/>
    <w:aliases w:val="SBB Zitat Zchn"/>
    <w:basedOn w:val="Absatz-Standardschriftart"/>
    <w:link w:val="Zitat"/>
    <w:uiPriority w:val="29"/>
    <w:rsid w:val="00BF353C"/>
    <w:rPr>
      <w:rFonts w:ascii="Arial" w:eastAsiaTheme="minorHAnsi" w:hAnsi="Arial"/>
      <w:i/>
      <w:iCs/>
      <w:color w:val="000000" w:themeColor="text1"/>
      <w:lang w:val="de-DE" w:eastAsia="en-US"/>
    </w:rPr>
  </w:style>
  <w:style w:type="paragraph" w:customStyle="1" w:styleId="Absenderzeile">
    <w:name w:val="Absenderzeile"/>
    <w:basedOn w:val="Standard"/>
    <w:link w:val="AbsenderzeileZchn"/>
    <w:rsid w:val="00E2386C"/>
    <w:rPr>
      <w:rFonts w:eastAsia="Times New Roman" w:cs="Times New Roman"/>
      <w:noProof/>
      <w:sz w:val="14"/>
      <w:szCs w:val="14"/>
      <w:u w:val="single"/>
      <w:lang w:eastAsia="de-CH"/>
    </w:rPr>
  </w:style>
  <w:style w:type="character" w:customStyle="1" w:styleId="AbsenderzeileZchn">
    <w:name w:val="Absenderzeile Zchn"/>
    <w:basedOn w:val="Absatz-Standardschriftart"/>
    <w:link w:val="Absenderzeile"/>
    <w:rsid w:val="00E2386C"/>
    <w:rPr>
      <w:rFonts w:ascii="Arial" w:eastAsia="Times New Roman" w:hAnsi="Arial" w:cs="Times New Roman"/>
      <w:noProof/>
      <w:sz w:val="14"/>
      <w:szCs w:val="14"/>
      <w:u w:val="single"/>
      <w:lang w:val="de-DE" w:eastAsia="de-CH"/>
    </w:rPr>
  </w:style>
  <w:style w:type="paragraph" w:customStyle="1" w:styleId="StandardNo">
    <w:name w:val="StandardNo"/>
    <w:basedOn w:val="Standard"/>
    <w:link w:val="StandardNoZchn"/>
    <w:rsid w:val="00E2386C"/>
    <w:rPr>
      <w:rFonts w:eastAsia="Times New Roman" w:cs="Times New Roman"/>
      <w:noProof/>
      <w:szCs w:val="24"/>
      <w:lang w:eastAsia="de-CH"/>
    </w:rPr>
  </w:style>
  <w:style w:type="character" w:customStyle="1" w:styleId="StandardNoZchn">
    <w:name w:val="StandardNo Zchn"/>
    <w:basedOn w:val="Absatz-Standardschriftart"/>
    <w:link w:val="StandardNo"/>
    <w:rsid w:val="00E2386C"/>
    <w:rPr>
      <w:rFonts w:ascii="Arial" w:eastAsia="Times New Roman" w:hAnsi="Arial" w:cs="Times New Roman"/>
      <w:noProof/>
      <w:szCs w:val="24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6B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B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6B00"/>
    <w:rPr>
      <w:rFonts w:ascii="Arial" w:eastAsiaTheme="minorHAnsi" w:hAnsi="Arial"/>
      <w:sz w:val="20"/>
      <w:szCs w:val="20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B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6B00"/>
    <w:rPr>
      <w:rFonts w:ascii="Arial" w:eastAsiaTheme="minorHAnsi" w:hAnsi="Arial"/>
      <w:b/>
      <w:bCs/>
      <w:sz w:val="20"/>
      <w:szCs w:val="20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2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fr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2E90"/>
    <w:rPr>
      <w:rFonts w:ascii="Courier New" w:eastAsiaTheme="minorHAnsi" w:hAnsi="Courier New" w:cs="Courier New"/>
      <w:sz w:val="20"/>
      <w:szCs w:val="20"/>
      <w:lang w:val="de-DE" w:eastAsia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25C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4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30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37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86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bb.sharepoint.com/sites/instandhaltung-i-ih/SitePages/COVID-19.aspx?from=SendByEmail&amp;e=JYaQ8ISBu0Ouin6rCIyb5g&amp;at=9https://sbb.sharepoint.com/sites/instandhaltung-i-ih/SitePages/COVID-19.aspx?from=SendByEmail&amp;e=JYaQ8ISBu0Ouin6rCIyb5g&amp;at=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ompany.sbb.ch/de/sbb-als-geschaeftspartner/einkauf/covid-dokumente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BB_Vorlagen\CFF\FK_0001_Lettre.dotx" TargetMode="External"/></Relationships>
</file>

<file path=word/theme/theme1.xml><?xml version="1.0" encoding="utf-8"?>
<a:theme xmlns:a="http://schemas.openxmlformats.org/drawingml/2006/main" name="Design1">
  <a:themeElements>
    <a:clrScheme name="SBB">
      <a:dk1>
        <a:srgbClr val="000000"/>
      </a:dk1>
      <a:lt1>
        <a:srgbClr val="FFFFFF"/>
      </a:lt1>
      <a:dk2>
        <a:srgbClr val="B7B7B7"/>
      </a:dk2>
      <a:lt2>
        <a:srgbClr val="4C4C4C"/>
      </a:lt2>
      <a:accent1>
        <a:srgbClr val="ABADCB"/>
      </a:accent1>
      <a:accent2>
        <a:srgbClr val="6C6FA4"/>
      </a:accent2>
      <a:accent3>
        <a:srgbClr val="2D327D"/>
      </a:accent3>
      <a:accent4>
        <a:srgbClr val="FF9999"/>
      </a:accent4>
      <a:accent5>
        <a:srgbClr val="FF4C4C"/>
      </a:accent5>
      <a:accent6>
        <a:srgbClr val="FF0000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wrap="square" lIns="216000" tIns="108000" rIns="432000" bIns="144000" rtlCol="0" anchor="t" anchorCtr="0">
        <a:spAutoFit/>
      </a:bodyPr>
      <a:lstStyle>
        <a:defPPr>
          <a:defRPr sz="2400" b="1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B7B7B7"/>
        </a:dk2>
        <a:lt2>
          <a:srgbClr val="4C4C4C"/>
        </a:lt2>
        <a:accent1>
          <a:srgbClr val="ABADCB"/>
        </a:accent1>
        <a:accent2>
          <a:srgbClr val="6C6FA4"/>
        </a:accent2>
        <a:accent3>
          <a:srgbClr val="2D327D"/>
        </a:accent3>
        <a:accent4>
          <a:srgbClr val="FF9999"/>
        </a:accent4>
        <a:accent5>
          <a:srgbClr val="FF4C4C"/>
        </a:accent5>
        <a:accent6>
          <a:srgbClr val="FF0000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4.xml><?xml version="1.0" encoding="utf-8"?>
<tns:customPropertyEditors xmlns:tns="http://schemas.microsoft.com/office/2006/customDocumentInformationPanel" xmlns:star_td="http://www.star-group.net/schemas/transit/filters/textdata">
  <tns:showOnOpen>false</tns:showOnOpen>
  <tns:defaultPropertyEditorNamespace>Standard- und SharePoint-Bibliothekseigenschaften</tns:defaultPropertyEditorNamespace>
</tns:customPropertyEdito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_dlc_DocId xmlns="5fde54e1-6045-49aa-960b-b8fe3a042c9f">ISQUSI-1565368140-65864</_dlc_DocId>
    <_dlc_DocIdPersistId xmlns="5fde54e1-6045-49aa-960b-b8fe3a042c9f">false</_dlc_DocIdPersistId>
    <_dlc_DocIdUrl xmlns="5fde54e1-6045-49aa-960b-b8fe3a042c9f">
      <Url>https://sbb.sharepoint.com/sites/i-squ-si/_layouts/15/DocIdRedir.aspx?ID=ISQUSI-1565368140-65864</Url>
      <Description>ISQUSI-1565368140-65864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50A78A728824B8054493304786E5E" ma:contentTypeVersion="12" ma:contentTypeDescription="Ein neues Dokument erstellen." ma:contentTypeScope="" ma:versionID="7ebda1f8cabb596271075017f4807bdb">
  <xsd:schema xmlns:xsd="http://www.w3.org/2001/XMLSchema" xmlns:xs="http://www.w3.org/2001/XMLSchema" xmlns:p="http://schemas.microsoft.com/office/2006/metadata/properties" xmlns:ns2="5fde54e1-6045-49aa-960b-b8fe3a042c9f" xmlns:ns3="46f284b7-2af6-4a28-914d-072e1c1ab99a" targetNamespace="http://schemas.microsoft.com/office/2006/metadata/properties" ma:root="true" ma:fieldsID="4147f74164dbc61bb51cf2713a8f4257" ns2:_="" ns3:_="">
    <xsd:import namespace="5fde54e1-6045-49aa-960b-b8fe3a042c9f"/>
    <xsd:import namespace="46f284b7-2af6-4a28-914d-072e1c1ab9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54e1-6045-49aa-960b-b8fe3a042c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284b7-2af6-4a28-914d-072e1c1ab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C12-2E73-4306-BF16-6893C84E87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68D8EE-D11B-44F1-9FA1-CC10E0957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B8689-E426-4259-A743-7E01488C7D97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17F00781-36F9-4030-B2BF-0FA04B4122C0}">
  <ds:schemaRefs>
    <ds:schemaRef ds:uri="http://schemas.microsoft.com/office/2006/customDocumentInformationPanel"/>
    <ds:schemaRef ds:uri="http://www.star-group.net/schemas/transit/filters/textdata"/>
  </ds:schemaRefs>
</ds:datastoreItem>
</file>

<file path=customXml/itemProps5.xml><?xml version="1.0" encoding="utf-8"?>
<ds:datastoreItem xmlns:ds="http://schemas.openxmlformats.org/officeDocument/2006/customXml" ds:itemID="{9BB7ED01-0FE7-4013-B122-7C063EAB1B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d85c3c-51a8-4381-95e7-333f7d790b08"/>
    <ds:schemaRef ds:uri="http://purl.org/dc/elements/1.1/"/>
    <ds:schemaRef ds:uri="http://schemas.microsoft.com/office/2006/metadata/properties"/>
    <ds:schemaRef ds:uri="3b74b1d4-acdf-4fca-a9d7-53da159ae76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F3F7867-845D-470E-9E38-7FE4FF74E34F}"/>
</file>

<file path=docProps/app.xml><?xml version="1.0" encoding="utf-8"?>
<Properties xmlns="http://schemas.openxmlformats.org/officeDocument/2006/extended-properties" xmlns:vt="http://schemas.openxmlformats.org/officeDocument/2006/docPropsVTypes">
  <Template>FK_0001_Lettre.dotx</Template>
  <TotalTime>0</TotalTime>
  <Pages>5</Pages>
  <Words>1538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 André (I-VU-PNM-PEN-PMK)</dc:creator>
  <cp:lastModifiedBy>Matter Lukas (I-SQU-RME)</cp:lastModifiedBy>
  <cp:revision>4</cp:revision>
  <cp:lastPrinted>2020-10-27T07:04:00Z</cp:lastPrinted>
  <dcterms:created xsi:type="dcterms:W3CDTF">2021-07-02T09:20:00Z</dcterms:created>
  <dcterms:modified xsi:type="dcterms:W3CDTF">2021-07-02T09:36:00Z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0x0101004EC50A78A728824B8054493304786E5E</vt:lpwstr>
  </property>
  <property fmtid="{D5CDD505-2E9C-101B-9397-08002B2CF9AE}" pid="3" name="_dlc_DocIdItemGuid">
    <vt:lpwstr>a7ba5a52-082e-4b19-b255-e45eb2b4aea2</vt:lpwstr>
  </property>
  <property fmtid="{D5CDD505-2E9C-101B-9397-08002B2CF9AE}" pid="4" name="Thèmeprincipal">
    <vt:lpwstr>COVID-19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iprincipali">
    <vt:lpwstr>COVID-19</vt:lpwstr>
  </property>
  <property fmtid="{D5CDD505-2E9C-101B-9397-08002B2CF9AE}" pid="10" name="Hauptthemen">
    <vt:lpwstr>COVID-19</vt:lpwstr>
  </property>
</Properties>
</file>